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734" w14:textId="4A246167" w:rsidR="0034721E" w:rsidRPr="0034721E" w:rsidRDefault="0034721E" w:rsidP="0034721E">
      <w:pPr>
        <w:spacing w:after="120"/>
        <w:ind w:left="567" w:firstLine="0"/>
        <w:contextualSpacing/>
        <w:rPr>
          <w:rFonts w:ascii="Times New Roman" w:hAnsi="Times New Roman" w:cs="Times New Roman"/>
          <w:sz w:val="24"/>
          <w:szCs w:val="24"/>
        </w:rPr>
      </w:pPr>
    </w:p>
    <w:p w14:paraId="56DA7735" w14:textId="77777777" w:rsidR="0034721E" w:rsidRPr="0034721E" w:rsidRDefault="0034721E" w:rsidP="0034721E">
      <w:pPr>
        <w:spacing w:after="120"/>
        <w:ind w:left="567" w:firstLine="0"/>
        <w:contextualSpacing/>
        <w:rPr>
          <w:rFonts w:ascii="Times New Roman" w:hAnsi="Times New Roman" w:cs="Times New Roman"/>
          <w:sz w:val="24"/>
          <w:szCs w:val="24"/>
        </w:rPr>
      </w:pPr>
    </w:p>
    <w:p w14:paraId="55B0AA00" w14:textId="50602CF7" w:rsidR="00381A15" w:rsidRDefault="00AF6C68" w:rsidP="00381A15">
      <w:pPr>
        <w:spacing w:line="240" w:lineRule="auto"/>
        <w:ind w:firstLine="0"/>
        <w:jc w:val="center"/>
        <w:rPr>
          <w:rFonts w:ascii="Times New Roman" w:eastAsiaTheme="minorHAnsi" w:hAnsi="Times New Roman" w:cs="Times New Roman"/>
          <w:b/>
          <w:bCs/>
          <w:sz w:val="28"/>
          <w:szCs w:val="28"/>
          <w:lang w:val="en-US" w:eastAsia="en-US"/>
          <w14:ligatures w14:val="standardContextual"/>
        </w:rPr>
      </w:pPr>
      <w:r w:rsidRPr="00AF6C68">
        <w:rPr>
          <w:rFonts w:ascii="Times New Roman" w:eastAsiaTheme="minorHAnsi" w:hAnsi="Times New Roman" w:cs="Times New Roman"/>
          <w:b/>
          <w:bCs/>
          <w:sz w:val="28"/>
          <w:szCs w:val="28"/>
          <w:lang w:val="en-US" w:eastAsia="en-US"/>
          <w14:ligatures w14:val="standardContextual"/>
        </w:rPr>
        <w:t xml:space="preserve">DOCUMENT FOR THE LOW-VALUE PUBLIC PROCUREMENT </w:t>
      </w:r>
    </w:p>
    <w:p w14:paraId="635F0C1A" w14:textId="77777777" w:rsidR="00381A15" w:rsidRDefault="00381A15" w:rsidP="00381A15">
      <w:pPr>
        <w:spacing w:line="240" w:lineRule="auto"/>
        <w:ind w:firstLine="0"/>
        <w:jc w:val="center"/>
        <w:rPr>
          <w:rFonts w:ascii="Times New Roman" w:eastAsiaTheme="minorHAnsi" w:hAnsi="Times New Roman" w:cs="Times New Roman"/>
          <w:b/>
          <w:bCs/>
          <w:sz w:val="28"/>
          <w:szCs w:val="28"/>
          <w:lang w:val="en-US" w:eastAsia="en-US"/>
          <w14:ligatures w14:val="standardContextual"/>
        </w:rPr>
      </w:pPr>
    </w:p>
    <w:p w14:paraId="14E33E6E" w14:textId="7576A32E" w:rsidR="00AF6C68" w:rsidRDefault="00AF6C68" w:rsidP="00381A15">
      <w:pPr>
        <w:spacing w:line="240" w:lineRule="auto"/>
        <w:ind w:firstLine="0"/>
        <w:jc w:val="center"/>
        <w:rPr>
          <w:rFonts w:ascii="Times New Roman" w:eastAsiaTheme="minorHAnsi" w:hAnsi="Times New Roman" w:cs="Times New Roman"/>
          <w:b/>
          <w:bCs/>
          <w:sz w:val="28"/>
          <w:szCs w:val="28"/>
          <w:lang w:val="en-US" w:eastAsia="en-US"/>
          <w14:ligatures w14:val="standardContextual"/>
        </w:rPr>
      </w:pPr>
      <w:r w:rsidRPr="00AF6C68">
        <w:rPr>
          <w:rFonts w:ascii="Times New Roman" w:eastAsiaTheme="minorHAnsi" w:hAnsi="Times New Roman" w:cs="Times New Roman"/>
          <w:b/>
          <w:bCs/>
          <w:sz w:val="28"/>
          <w:szCs w:val="28"/>
          <w:lang w:val="en-US" w:eastAsia="en-US"/>
          <w14:ligatures w14:val="standardContextual"/>
        </w:rPr>
        <w:t>DNA AND RNA SEQUENCING SERVICES'</w:t>
      </w:r>
    </w:p>
    <w:p w14:paraId="3519040D" w14:textId="77777777" w:rsidR="0034721E" w:rsidRPr="0034721E" w:rsidRDefault="0034721E" w:rsidP="00B76632">
      <w:pPr>
        <w:spacing w:after="120"/>
        <w:ind w:firstLine="0"/>
        <w:contextualSpacing/>
        <w:rPr>
          <w:rFonts w:ascii="Times New Roman" w:hAnsi="Times New Roman" w:cs="Times New Roman"/>
          <w:sz w:val="24"/>
          <w:szCs w:val="24"/>
        </w:rPr>
      </w:pPr>
    </w:p>
    <w:p w14:paraId="2160F848" w14:textId="5B275663" w:rsidR="0034721E" w:rsidRDefault="0034721E" w:rsidP="00B76632">
      <w:pPr>
        <w:spacing w:after="120"/>
        <w:ind w:left="567" w:firstLine="0"/>
        <w:contextualSpacing/>
        <w:jc w:val="center"/>
        <w:rPr>
          <w:rFonts w:ascii="Times New Roman" w:hAnsi="Times New Roman" w:cs="Times New Roman"/>
          <w:b/>
          <w:sz w:val="28"/>
          <w:szCs w:val="28"/>
        </w:rPr>
      </w:pPr>
      <w:r w:rsidRPr="00B76632">
        <w:rPr>
          <w:rFonts w:ascii="Times New Roman" w:hAnsi="Times New Roman" w:cs="Times New Roman"/>
          <w:b/>
          <w:sz w:val="28"/>
          <w:szCs w:val="28"/>
        </w:rPr>
        <w:t>SPECIAL TERMS AND CONDITIONS</w:t>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309BBF6F" w14:textId="77777777" w:rsidR="0034721E" w:rsidRPr="00B76632" w:rsidRDefault="0034721E" w:rsidP="00B76632">
          <w:pPr>
            <w:pStyle w:val="TOCHeading"/>
            <w:tabs>
              <w:tab w:val="left" w:pos="6555"/>
            </w:tabs>
            <w:spacing w:before="0" w:after="0"/>
            <w:rPr>
              <w:rFonts w:ascii="Times New Roman" w:hAnsi="Times New Roman" w:cs="Times New Roman"/>
              <w:sz w:val="24"/>
              <w:szCs w:val="24"/>
            </w:rPr>
          </w:pPr>
          <w:r w:rsidRPr="00B76632">
            <w:rPr>
              <w:rFonts w:ascii="Times New Roman" w:hAnsi="Times New Roman" w:cs="Times New Roman"/>
              <w:sz w:val="24"/>
              <w:szCs w:val="24"/>
            </w:rPr>
            <w:t>CONTENTS</w:t>
          </w:r>
          <w:r w:rsidRPr="00B76632">
            <w:rPr>
              <w:rFonts w:ascii="Times New Roman" w:hAnsi="Times New Roman" w:cs="Times New Roman"/>
              <w:sz w:val="24"/>
              <w:szCs w:val="24"/>
            </w:rPr>
            <w:tab/>
          </w:r>
        </w:p>
        <w:p w14:paraId="620BC77C" w14:textId="787A8DB6"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r w:rsidRPr="00B76632">
            <w:rPr>
              <w:rFonts w:ascii="Times New Roman" w:hAnsi="Times New Roman" w:cs="Times New Roman"/>
              <w:sz w:val="24"/>
              <w:szCs w:val="24"/>
            </w:rPr>
            <w:fldChar w:fldCharType="begin"/>
          </w:r>
          <w:r w:rsidRPr="00B76632">
            <w:rPr>
              <w:rFonts w:ascii="Times New Roman" w:hAnsi="Times New Roman" w:cs="Times New Roman"/>
              <w:sz w:val="24"/>
              <w:szCs w:val="24"/>
            </w:rPr>
            <w:instrText xml:space="preserve"> TOC \o "1-3" \h \z \u </w:instrText>
          </w:r>
          <w:r w:rsidRPr="00B76632">
            <w:rPr>
              <w:rFonts w:ascii="Times New Roman" w:hAnsi="Times New Roman" w:cs="Times New Roman"/>
              <w:sz w:val="24"/>
              <w:szCs w:val="24"/>
            </w:rPr>
            <w:fldChar w:fldCharType="separate"/>
          </w:r>
          <w:hyperlink w:anchor="_Toc164152645" w:history="1">
            <w:r w:rsidRPr="00B76632">
              <w:rPr>
                <w:rStyle w:val="Hyperlink"/>
                <w:rFonts w:ascii="Times New Roman" w:hAnsi="Times New Roman" w:cs="Times New Roman"/>
                <w:noProof/>
                <w:sz w:val="24"/>
                <w:szCs w:val="24"/>
              </w:rPr>
              <w:t>1.</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General</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_Toc164152645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78F0C8CB" w14:textId="13FFF3AA"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6" w:history="1">
            <w:r w:rsidRPr="00B76632">
              <w:rPr>
                <w:rStyle w:val="Hyperlink"/>
                <w:rFonts w:ascii="Times New Roman" w:eastAsia="Calibri" w:hAnsi="Times New Roman" w:cs="Times New Roman"/>
                <w:noProof/>
                <w:sz w:val="24"/>
                <w:szCs w:val="24"/>
              </w:rPr>
              <w:t>2.</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Procurement object</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_Toc164152646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48541167" w14:textId="18EAFFE3"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7" w:history="1">
            <w:r w:rsidRPr="00B76632">
              <w:rPr>
                <w:rStyle w:val="Hyperlink"/>
                <w:rFonts w:ascii="Times New Roman" w:eastAsia="Calibri" w:hAnsi="Times New Roman" w:cs="Times New Roman"/>
                <w:noProof/>
                <w:sz w:val="24"/>
                <w:szCs w:val="24"/>
              </w:rPr>
              <w:t>3.</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Grounds for exclusion of suppliers, qualification requirements and required quality management system and/or environmental management system standards</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_Toc164152647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5C2C676B" w14:textId="3BD34D4F"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8" w:history="1">
            <w:r w:rsidRPr="00B76632">
              <w:rPr>
                <w:rStyle w:val="Hyperlink"/>
                <w:rFonts w:ascii="Times New Roman" w:eastAsia="Calibri" w:hAnsi="Times New Roman" w:cs="Times New Roman"/>
                <w:noProof/>
                <w:sz w:val="24"/>
                <w:szCs w:val="24"/>
              </w:rPr>
              <w:t>4.</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Requirements related to national security</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_Toc164152648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2E886D42" w14:textId="05C98989"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9" w:history="1">
            <w:r w:rsidRPr="00B76632">
              <w:rPr>
                <w:rStyle w:val="Hyperlink"/>
                <w:rFonts w:ascii="Times New Roman" w:eastAsia="Calibri" w:hAnsi="Times New Roman" w:cs="Times New Roman"/>
                <w:noProof/>
                <w:sz w:val="24"/>
                <w:szCs w:val="24"/>
              </w:rPr>
              <w:t>5.</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Specific requirements for the preparation and submission of tenders</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_Toc164152649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42D43A58" w14:textId="097260EE"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50" w:history="1">
            <w:r w:rsidRPr="00B76632">
              <w:rPr>
                <w:rStyle w:val="Hyperlink"/>
                <w:rFonts w:ascii="Times New Roman" w:hAnsi="Times New Roman" w:cs="Times New Roman"/>
                <w:noProof/>
                <w:sz w:val="24"/>
                <w:szCs w:val="24"/>
              </w:rPr>
              <w:t>6. Tender security</w:t>
            </w:r>
            <w:r w:rsidRPr="00B76632">
              <w:rPr>
                <w:rFonts w:ascii="Times New Roman" w:hAnsi="Times New Roman" w:cs="Times New Roman"/>
                <w:noProof/>
                <w:webHidden/>
                <w:sz w:val="24"/>
                <w:szCs w:val="24"/>
              </w:rPr>
              <w:tab/>
            </w:r>
          </w:hyperlink>
          <w:r w:rsidR="007C5FA1">
            <w:rPr>
              <w:rFonts w:ascii="Times New Roman" w:hAnsi="Times New Roman" w:cs="Times New Roman"/>
              <w:noProof/>
              <w:sz w:val="24"/>
              <w:szCs w:val="24"/>
            </w:rPr>
            <w:t>3</w:t>
          </w:r>
        </w:p>
        <w:p w14:paraId="62CF12BD" w14:textId="22746ACE"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51" w:history="1">
            <w:r w:rsidRPr="00B76632">
              <w:rPr>
                <w:rStyle w:val="Hyperlink"/>
                <w:rFonts w:ascii="Times New Roman" w:hAnsi="Times New Roman" w:cs="Times New Roman"/>
                <w:noProof/>
                <w:sz w:val="24"/>
                <w:szCs w:val="24"/>
              </w:rPr>
              <w:t>7.</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Evaluation of tenders</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_Toc164152651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3</w:t>
            </w:r>
            <w:r w:rsidRPr="00B76632">
              <w:rPr>
                <w:rFonts w:ascii="Times New Roman" w:hAnsi="Times New Roman" w:cs="Times New Roman"/>
                <w:noProof/>
                <w:webHidden/>
                <w:sz w:val="24"/>
                <w:szCs w:val="24"/>
              </w:rPr>
              <w:fldChar w:fldCharType="end"/>
            </w:r>
          </w:hyperlink>
        </w:p>
        <w:p w14:paraId="3D0ED585" w14:textId="03FD4549"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52" w:history="1">
            <w:r w:rsidRPr="00B76632">
              <w:rPr>
                <w:rStyle w:val="Hyperlink"/>
                <w:rFonts w:ascii="Times New Roman" w:hAnsi="Times New Roman" w:cs="Times New Roman"/>
                <w:noProof/>
                <w:sz w:val="24"/>
                <w:szCs w:val="24"/>
              </w:rPr>
              <w:t>8. Contract conclusion</w:t>
            </w:r>
            <w:r w:rsidRPr="00B76632">
              <w:rPr>
                <w:rFonts w:ascii="Times New Roman" w:hAnsi="Times New Roman" w:cs="Times New Roman"/>
                <w:noProof/>
                <w:webHidden/>
                <w:sz w:val="24"/>
                <w:szCs w:val="24"/>
              </w:rPr>
              <w:tab/>
            </w:r>
          </w:hyperlink>
          <w:r w:rsidR="007C5FA1">
            <w:rPr>
              <w:rFonts w:ascii="Times New Roman" w:hAnsi="Times New Roman" w:cs="Times New Roman"/>
              <w:noProof/>
              <w:sz w:val="24"/>
              <w:szCs w:val="24"/>
            </w:rPr>
            <w:t>3</w:t>
          </w:r>
        </w:p>
        <w:p w14:paraId="7D2228A1" w14:textId="5AE52FAC"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53" w:history="1">
            <w:r w:rsidRPr="00B76632">
              <w:rPr>
                <w:rStyle w:val="Hyperlink"/>
                <w:rFonts w:ascii="Times New Roman" w:hAnsi="Times New Roman" w:cs="Times New Roman"/>
                <w:noProof/>
                <w:sz w:val="24"/>
                <w:szCs w:val="24"/>
              </w:rPr>
              <w:t>9. Time limits</w:t>
            </w:r>
            <w:r w:rsidRPr="00B76632">
              <w:rPr>
                <w:rFonts w:ascii="Times New Roman" w:hAnsi="Times New Roman" w:cs="Times New Roman"/>
                <w:noProof/>
                <w:webHidden/>
                <w:sz w:val="24"/>
                <w:szCs w:val="24"/>
              </w:rPr>
              <w:tab/>
            </w:r>
          </w:hyperlink>
        </w:p>
        <w:p w14:paraId="227D961C" w14:textId="77777777" w:rsidR="0034721E" w:rsidRPr="00B76632" w:rsidRDefault="0034721E" w:rsidP="00B76632">
          <w:pPr>
            <w:spacing w:line="240" w:lineRule="auto"/>
            <w:rPr>
              <w:rFonts w:ascii="Times New Roman" w:hAnsi="Times New Roman" w:cs="Times New Roman"/>
              <w:sz w:val="24"/>
              <w:szCs w:val="24"/>
            </w:rPr>
          </w:pPr>
          <w:r w:rsidRPr="00B76632">
            <w:rPr>
              <w:rFonts w:ascii="Times New Roman" w:hAnsi="Times New Roman" w:cs="Times New Roman"/>
              <w:sz w:val="24"/>
              <w:szCs w:val="24"/>
            </w:rPr>
            <w:fldChar w:fldCharType="end"/>
          </w:r>
        </w:p>
      </w:sdtContent>
    </w:sdt>
    <w:p w14:paraId="46F4801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CE3F7D6"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40A786A9" w14:textId="77777777" w:rsidR="0034721E" w:rsidRPr="00B76632" w:rsidRDefault="0034721E" w:rsidP="00B76632">
      <w:pPr>
        <w:spacing w:line="240" w:lineRule="auto"/>
        <w:ind w:left="567" w:firstLine="0"/>
        <w:contextualSpacing/>
        <w:jc w:val="center"/>
        <w:rPr>
          <w:rFonts w:ascii="Times New Roman" w:hAnsi="Times New Roman" w:cs="Times New Roman"/>
          <w:sz w:val="24"/>
          <w:szCs w:val="24"/>
        </w:rPr>
      </w:pPr>
    </w:p>
    <w:p w14:paraId="75E5EAE4"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1071237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F696E3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6AB5BE0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947ACB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DB8EB34"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A23E8C2"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3EA51D2A"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F5CA10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7F9B9D4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FECBA88"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7BCA6E3"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6B5AFDC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1CC66E52"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3830E18"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5C05B13"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4F72D61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38D4486"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D8A7350"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376AB77"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1A9CC12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AABF07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1347DD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D88963F" w14:textId="77777777" w:rsidR="0034721E" w:rsidRDefault="0034721E" w:rsidP="00B76632">
      <w:pPr>
        <w:spacing w:line="240" w:lineRule="auto"/>
        <w:ind w:left="567" w:firstLine="0"/>
        <w:contextualSpacing/>
        <w:rPr>
          <w:rFonts w:ascii="Times New Roman" w:hAnsi="Times New Roman" w:cs="Times New Roman"/>
          <w:sz w:val="24"/>
          <w:szCs w:val="24"/>
        </w:rPr>
      </w:pPr>
    </w:p>
    <w:p w14:paraId="20C50F8E" w14:textId="77777777" w:rsidR="00B76632" w:rsidRPr="00B76632" w:rsidRDefault="00B76632" w:rsidP="00B76632">
      <w:pPr>
        <w:spacing w:line="240" w:lineRule="auto"/>
        <w:ind w:left="567" w:firstLine="0"/>
        <w:contextualSpacing/>
        <w:rPr>
          <w:rFonts w:ascii="Times New Roman" w:hAnsi="Times New Roman" w:cs="Times New Roman"/>
          <w:sz w:val="24"/>
          <w:szCs w:val="24"/>
        </w:rPr>
      </w:pPr>
    </w:p>
    <w:p w14:paraId="15119744" w14:textId="77777777" w:rsidR="0034721E" w:rsidRPr="00B76632" w:rsidRDefault="0034721E" w:rsidP="00B76632">
      <w:pPr>
        <w:pStyle w:val="Heading1"/>
        <w:numPr>
          <w:ilvl w:val="0"/>
          <w:numId w:val="1"/>
        </w:numPr>
        <w:pBdr>
          <w:bottom w:val="single" w:sz="4" w:space="2" w:color="E97132" w:themeColor="accent2"/>
        </w:pBdr>
        <w:spacing w:before="0" w:after="0" w:line="240" w:lineRule="auto"/>
        <w:ind w:left="357" w:hanging="357"/>
        <w:rPr>
          <w:rFonts w:ascii="Times New Roman" w:hAnsi="Times New Roman" w:cs="Times New Roman"/>
          <w:b/>
          <w:bCs/>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64152645"/>
      <w:bookmarkStart w:id="6" w:name="_Ref39666794"/>
      <w:bookmarkStart w:id="7" w:name="_Ref39666796"/>
      <w:bookmarkStart w:id="8" w:name="_Toc48053171"/>
      <w:bookmarkEnd w:id="0"/>
      <w:bookmarkEnd w:id="1"/>
      <w:bookmarkEnd w:id="2"/>
      <w:bookmarkEnd w:id="3"/>
      <w:bookmarkEnd w:id="4"/>
      <w:r w:rsidRPr="00B76632">
        <w:rPr>
          <w:rFonts w:ascii="Times New Roman" w:hAnsi="Times New Roman" w:cs="Times New Roman"/>
          <w:b/>
          <w:bCs/>
          <w:color w:val="auto"/>
          <w:sz w:val="28"/>
          <w:szCs w:val="28"/>
        </w:rPr>
        <w:lastRenderedPageBreak/>
        <w:t>General</w:t>
      </w:r>
      <w:bookmarkEnd w:id="5"/>
      <w:r w:rsidRPr="00B76632">
        <w:rPr>
          <w:rFonts w:ascii="Times New Roman" w:hAnsi="Times New Roman" w:cs="Times New Roman"/>
          <w:b/>
          <w:bCs/>
          <w:color w:val="auto"/>
          <w:sz w:val="28"/>
          <w:szCs w:val="28"/>
        </w:rPr>
        <w:t xml:space="preserve"> </w:t>
      </w:r>
    </w:p>
    <w:p w14:paraId="5EE4C938" w14:textId="77777777" w:rsidR="0034721E" w:rsidRPr="00B76632" w:rsidRDefault="0034721E" w:rsidP="00B76632">
      <w:pPr>
        <w:spacing w:line="240" w:lineRule="auto"/>
        <w:ind w:firstLine="0"/>
        <w:rPr>
          <w:rFonts w:ascii="Times New Roman" w:hAnsi="Times New Roman" w:cs="Times New Roman"/>
          <w:sz w:val="24"/>
          <w:szCs w:val="24"/>
        </w:rPr>
      </w:pPr>
    </w:p>
    <w:p w14:paraId="0A08480F" w14:textId="0DBA0FE9" w:rsidR="0034721E" w:rsidRPr="00B76632" w:rsidRDefault="0034721E" w:rsidP="00B76632">
      <w:pPr>
        <w:spacing w:line="240" w:lineRule="auto"/>
        <w:ind w:firstLine="567"/>
        <w:rPr>
          <w:rFonts w:ascii="Times New Roman" w:hAnsi="Times New Roman" w:cs="Times New Roman"/>
          <w:sz w:val="24"/>
          <w:szCs w:val="24"/>
        </w:rPr>
      </w:pPr>
      <w:r w:rsidRPr="00B76632">
        <w:rPr>
          <w:rFonts w:ascii="Times New Roman" w:hAnsi="Times New Roman" w:cs="Times New Roman"/>
          <w:sz w:val="24"/>
          <w:szCs w:val="24"/>
        </w:rPr>
        <w:t xml:space="preserve">1.1. The Contracting Authority is the National </w:t>
      </w:r>
      <w:r w:rsidR="001766C9">
        <w:rPr>
          <w:rFonts w:ascii="Times New Roman" w:hAnsi="Times New Roman" w:cs="Times New Roman"/>
          <w:sz w:val="24"/>
          <w:szCs w:val="24"/>
        </w:rPr>
        <w:t xml:space="preserve">Research </w:t>
      </w:r>
      <w:proofErr w:type="spellStart"/>
      <w:r w:rsidR="001766C9">
        <w:rPr>
          <w:rFonts w:ascii="Times New Roman" w:hAnsi="Times New Roman" w:cs="Times New Roman"/>
          <w:sz w:val="24"/>
          <w:szCs w:val="24"/>
        </w:rPr>
        <w:t>Center</w:t>
      </w:r>
      <w:proofErr w:type="spellEnd"/>
      <w:r w:rsidRPr="00B76632">
        <w:rPr>
          <w:rFonts w:ascii="Times New Roman" w:hAnsi="Times New Roman" w:cs="Times New Roman"/>
          <w:sz w:val="24"/>
          <w:szCs w:val="24"/>
        </w:rPr>
        <w:t xml:space="preserve">, reg. code </w:t>
      </w:r>
      <w:r w:rsidR="001766C9">
        <w:rPr>
          <w:rFonts w:ascii="Times New Roman" w:hAnsi="Times New Roman" w:cs="Times New Roman"/>
          <w:sz w:val="24"/>
          <w:szCs w:val="24"/>
        </w:rPr>
        <w:t>302470603</w:t>
      </w:r>
      <w:r w:rsidRPr="00B76632">
        <w:rPr>
          <w:rFonts w:ascii="Times New Roman" w:hAnsi="Times New Roman" w:cs="Times New Roman"/>
          <w:sz w:val="24"/>
          <w:szCs w:val="24"/>
        </w:rPr>
        <w:t xml:space="preserve">, address </w:t>
      </w:r>
      <w:proofErr w:type="spellStart"/>
      <w:r w:rsidRPr="00B76632">
        <w:rPr>
          <w:rFonts w:ascii="Times New Roman" w:hAnsi="Times New Roman" w:cs="Times New Roman"/>
          <w:sz w:val="24"/>
          <w:szCs w:val="24"/>
        </w:rPr>
        <w:t>A</w:t>
      </w:r>
      <w:r w:rsidR="001766C9">
        <w:rPr>
          <w:rFonts w:ascii="Times New Roman" w:hAnsi="Times New Roman" w:cs="Times New Roman"/>
          <w:sz w:val="24"/>
          <w:szCs w:val="24"/>
        </w:rPr>
        <w:t>kademijos</w:t>
      </w:r>
      <w:proofErr w:type="spellEnd"/>
      <w:r w:rsidR="001766C9">
        <w:rPr>
          <w:rFonts w:ascii="Times New Roman" w:hAnsi="Times New Roman" w:cs="Times New Roman"/>
          <w:sz w:val="24"/>
          <w:szCs w:val="24"/>
        </w:rPr>
        <w:t xml:space="preserve"> g. 2</w:t>
      </w:r>
      <w:r w:rsidRPr="00B76632">
        <w:rPr>
          <w:rFonts w:ascii="Times New Roman" w:hAnsi="Times New Roman" w:cs="Times New Roman"/>
          <w:sz w:val="24"/>
          <w:szCs w:val="24"/>
        </w:rPr>
        <w:t xml:space="preserve">, Vilnius. The </w:t>
      </w:r>
      <w:r w:rsidR="001766C9">
        <w:rPr>
          <w:rFonts w:ascii="Times New Roman" w:hAnsi="Times New Roman" w:cs="Times New Roman"/>
          <w:sz w:val="24"/>
          <w:szCs w:val="24"/>
        </w:rPr>
        <w:t>C</w:t>
      </w:r>
      <w:r w:rsidRPr="00B76632">
        <w:rPr>
          <w:rFonts w:ascii="Times New Roman" w:hAnsi="Times New Roman" w:cs="Times New Roman"/>
          <w:sz w:val="24"/>
          <w:szCs w:val="24"/>
        </w:rPr>
        <w:t>ontracting authority is a VAT payer.</w:t>
      </w:r>
    </w:p>
    <w:p w14:paraId="7AC10B56" w14:textId="502E9BBA" w:rsidR="0034721E" w:rsidRPr="001766C9" w:rsidRDefault="0034721E" w:rsidP="00B76632">
      <w:pPr>
        <w:pStyle w:val="ListParagraph"/>
        <w:numPr>
          <w:ilvl w:val="1"/>
          <w:numId w:val="4"/>
        </w:numPr>
        <w:spacing w:line="240" w:lineRule="auto"/>
        <w:ind w:left="0" w:firstLine="567"/>
        <w:rPr>
          <w:rFonts w:ascii="Times New Roman" w:hAnsi="Times New Roman" w:cs="Times New Roman"/>
          <w:sz w:val="24"/>
          <w:szCs w:val="24"/>
        </w:rPr>
      </w:pPr>
      <w:r w:rsidRPr="00B76632">
        <w:rPr>
          <w:rFonts w:ascii="Times New Roman" w:hAnsi="Times New Roman" w:cs="Times New Roman"/>
          <w:color w:val="000000" w:themeColor="text1"/>
          <w:sz w:val="24"/>
          <w:szCs w:val="24"/>
        </w:rPr>
        <w:t xml:space="preserve">The procurement is not made using the centralised procurement catalogue because </w:t>
      </w:r>
      <w:r w:rsidR="001766C9">
        <w:rPr>
          <w:rFonts w:ascii="Times New Roman" w:hAnsi="Times New Roman" w:cs="Times New Roman"/>
          <w:sz w:val="24"/>
          <w:szCs w:val="24"/>
        </w:rPr>
        <w:t>as the catalogue does not contain the necessary service that meet the scientific objectives of the procurement.</w:t>
      </w:r>
    </w:p>
    <w:p w14:paraId="5ADCE2AB" w14:textId="77777777" w:rsidR="0034721E" w:rsidRPr="00B76632" w:rsidRDefault="0034721E" w:rsidP="00B76632">
      <w:pPr>
        <w:spacing w:line="240" w:lineRule="auto"/>
        <w:ind w:firstLine="567"/>
        <w:rPr>
          <w:rFonts w:ascii="Times New Roman" w:hAnsi="Times New Roman" w:cs="Times New Roman"/>
          <w:sz w:val="24"/>
          <w:szCs w:val="24"/>
        </w:rPr>
      </w:pPr>
      <w:r w:rsidRPr="00B76632">
        <w:rPr>
          <w:rFonts w:ascii="Times New Roman" w:hAnsi="Times New Roman" w:cs="Times New Roman"/>
          <w:sz w:val="24"/>
          <w:szCs w:val="24"/>
        </w:rPr>
        <w:t xml:space="preserve">1.3. There is no Procurement Commission. </w:t>
      </w:r>
    </w:p>
    <w:p w14:paraId="7E3C227D" w14:textId="7DD50FA3" w:rsidR="000809FA" w:rsidRPr="000809FA" w:rsidRDefault="0034721E" w:rsidP="000809FA">
      <w:pPr>
        <w:pStyle w:val="Body2"/>
        <w:spacing w:after="0"/>
        <w:ind w:firstLine="567"/>
        <w:rPr>
          <w:rFonts w:cs="Times New Roman"/>
          <w:color w:val="auto"/>
          <w:sz w:val="24"/>
          <w:szCs w:val="24"/>
        </w:rPr>
      </w:pPr>
      <w:r w:rsidRPr="00FA7601">
        <w:rPr>
          <w:rFonts w:cs="Times New Roman"/>
          <w:sz w:val="24"/>
          <w:szCs w:val="24"/>
        </w:rPr>
        <w:t xml:space="preserve">1.4. </w:t>
      </w:r>
      <w:r w:rsidR="000809FA" w:rsidRPr="0060756C">
        <w:rPr>
          <w:sz w:val="24"/>
          <w:szCs w:val="24"/>
        </w:rPr>
        <w:t xml:space="preserve">The Procurement shall be considered as a </w:t>
      </w:r>
      <w:r w:rsidR="000809FA" w:rsidRPr="005F62B4">
        <w:rPr>
          <w:sz w:val="24"/>
          <w:szCs w:val="24"/>
        </w:rPr>
        <w:t>green procurement in accordance with Article 4.4.3 of the Description of the Procedure for the Application of Environmental Criteria in Green Procurement, approved by the Order of the Minister of the Environment of the Republic of Lithuania No D1-508 of 28 June 2011 (the wording of the Order of the Minister of the Environment of the Republic of Lithuania No D1-17 of 16 January 2024), hereinafter - the "Description of the Procedure"), i.e. only intangible (intellectual) or other services not related to the creation of a tangible object, the provision of which is not expected to have a significant negative impact on the environment, does not create a source of pollution and does not generate waste, shall be procured (&lt;...&gt; services for social and scientific research, preparation of studies and concepts, and other services &lt;...&gt;).</w:t>
      </w:r>
    </w:p>
    <w:p w14:paraId="38577FCC" w14:textId="2C886E4D" w:rsidR="0034721E" w:rsidRPr="00B76632" w:rsidRDefault="0034721E" w:rsidP="00B76632">
      <w:pPr>
        <w:pStyle w:val="ListParagraph"/>
        <w:numPr>
          <w:ilvl w:val="1"/>
          <w:numId w:val="5"/>
        </w:numPr>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 xml:space="preserve">The general </w:t>
      </w:r>
      <w:r w:rsidR="00381A15">
        <w:rPr>
          <w:rFonts w:ascii="Times New Roman" w:hAnsi="Times New Roman" w:cs="Times New Roman"/>
          <w:sz w:val="24"/>
          <w:szCs w:val="24"/>
        </w:rPr>
        <w:t xml:space="preserve">tender </w:t>
      </w:r>
      <w:r w:rsidRPr="00B76632">
        <w:rPr>
          <w:rFonts w:ascii="Times New Roman" w:hAnsi="Times New Roman" w:cs="Times New Roman"/>
          <w:sz w:val="24"/>
          <w:szCs w:val="24"/>
        </w:rPr>
        <w:t xml:space="preserve">T&amp;Cs form an integral part of these </w:t>
      </w:r>
      <w:r w:rsidR="006E11B5">
        <w:rPr>
          <w:rFonts w:ascii="Times New Roman" w:hAnsi="Times New Roman" w:cs="Times New Roman"/>
          <w:sz w:val="24"/>
          <w:szCs w:val="24"/>
        </w:rPr>
        <w:t>special</w:t>
      </w:r>
      <w:r w:rsidRPr="00B76632">
        <w:rPr>
          <w:rFonts w:ascii="Times New Roman" w:hAnsi="Times New Roman" w:cs="Times New Roman"/>
          <w:sz w:val="24"/>
          <w:szCs w:val="24"/>
        </w:rPr>
        <w:t xml:space="preserve"> </w:t>
      </w:r>
      <w:r w:rsidR="00381A15">
        <w:rPr>
          <w:rFonts w:ascii="Times New Roman" w:hAnsi="Times New Roman" w:cs="Times New Roman"/>
          <w:sz w:val="24"/>
          <w:szCs w:val="24"/>
        </w:rPr>
        <w:t xml:space="preserve">tender </w:t>
      </w:r>
      <w:r w:rsidRPr="00B76632">
        <w:rPr>
          <w:rFonts w:ascii="Times New Roman" w:hAnsi="Times New Roman" w:cs="Times New Roman"/>
          <w:sz w:val="24"/>
          <w:szCs w:val="24"/>
        </w:rPr>
        <w:t>T&amp;Cs.</w:t>
      </w:r>
    </w:p>
    <w:p w14:paraId="0FCE7C38" w14:textId="77777777" w:rsidR="0034721E" w:rsidRPr="00B76632" w:rsidRDefault="0034721E" w:rsidP="00B76632">
      <w:pPr>
        <w:pStyle w:val="ListParagraph"/>
        <w:spacing w:line="240" w:lineRule="auto"/>
        <w:ind w:left="697" w:firstLine="0"/>
        <w:rPr>
          <w:rFonts w:ascii="Times New Roman" w:hAnsi="Times New Roman" w:cs="Times New Roman"/>
          <w:sz w:val="24"/>
          <w:szCs w:val="24"/>
        </w:rPr>
      </w:pPr>
    </w:p>
    <w:p w14:paraId="7F803247" w14:textId="77777777" w:rsidR="0034721E" w:rsidRPr="00B76632" w:rsidRDefault="0034721E" w:rsidP="00B76632">
      <w:pPr>
        <w:pStyle w:val="Heading1"/>
        <w:numPr>
          <w:ilvl w:val="0"/>
          <w:numId w:val="3"/>
        </w:numPr>
        <w:pBdr>
          <w:bottom w:val="single" w:sz="4" w:space="2" w:color="E97132" w:themeColor="accent2"/>
        </w:pBdr>
        <w:spacing w:before="0" w:after="0" w:line="240" w:lineRule="auto"/>
        <w:rPr>
          <w:rFonts w:ascii="Times New Roman" w:hAnsi="Times New Roman" w:cs="Times New Roman"/>
          <w:b/>
          <w:bCs/>
          <w:color w:val="auto"/>
          <w:sz w:val="28"/>
          <w:szCs w:val="28"/>
        </w:rPr>
      </w:pPr>
      <w:bookmarkStart w:id="9" w:name="_Toc164152646"/>
      <w:r w:rsidRPr="00B76632">
        <w:rPr>
          <w:rFonts w:ascii="Times New Roman" w:hAnsi="Times New Roman" w:cs="Times New Roman"/>
          <w:b/>
          <w:bCs/>
          <w:color w:val="auto"/>
          <w:sz w:val="28"/>
          <w:szCs w:val="28"/>
        </w:rPr>
        <w:t>Procurement object</w:t>
      </w:r>
      <w:bookmarkEnd w:id="9"/>
    </w:p>
    <w:p w14:paraId="7415C800" w14:textId="77777777" w:rsidR="0034721E" w:rsidRPr="00B76632" w:rsidRDefault="0034721E" w:rsidP="00B76632">
      <w:pPr>
        <w:spacing w:line="240" w:lineRule="auto"/>
        <w:ind w:firstLine="0"/>
        <w:rPr>
          <w:rFonts w:ascii="Times New Roman" w:hAnsi="Times New Roman" w:cs="Times New Roman"/>
          <w:sz w:val="24"/>
          <w:szCs w:val="24"/>
        </w:rPr>
      </w:pPr>
    </w:p>
    <w:p w14:paraId="02A68BBC" w14:textId="60AAD970" w:rsidR="0034721E" w:rsidRPr="009620FB" w:rsidRDefault="0034721E" w:rsidP="00B76632">
      <w:pPr>
        <w:pStyle w:val="NoSpacing"/>
        <w:numPr>
          <w:ilvl w:val="1"/>
          <w:numId w:val="3"/>
        </w:numPr>
        <w:tabs>
          <w:tab w:val="left" w:pos="1134"/>
        </w:tabs>
        <w:ind w:left="0" w:firstLine="567"/>
        <w:contextualSpacing/>
        <w:rPr>
          <w:rFonts w:ascii="Times New Roman" w:hAnsi="Times New Roman" w:cs="Times New Roman"/>
          <w:sz w:val="24"/>
          <w:szCs w:val="24"/>
        </w:rPr>
      </w:pPr>
      <w:r w:rsidRPr="00B76632">
        <w:rPr>
          <w:rFonts w:ascii="Times New Roman" w:hAnsi="Times New Roman" w:cs="Times New Roman"/>
          <w:sz w:val="24"/>
          <w:szCs w:val="24"/>
        </w:rPr>
        <w:t xml:space="preserve"> The </w:t>
      </w:r>
      <w:r w:rsidR="009620FB">
        <w:rPr>
          <w:rFonts w:ascii="Times New Roman" w:hAnsi="Times New Roman" w:cs="Times New Roman"/>
          <w:sz w:val="24"/>
          <w:szCs w:val="24"/>
        </w:rPr>
        <w:t>C</w:t>
      </w:r>
      <w:r w:rsidRPr="00B76632">
        <w:rPr>
          <w:rFonts w:ascii="Times New Roman" w:hAnsi="Times New Roman" w:cs="Times New Roman"/>
          <w:sz w:val="24"/>
          <w:szCs w:val="24"/>
        </w:rPr>
        <w:t xml:space="preserve">ontracting </w:t>
      </w:r>
      <w:r w:rsidR="009620FB">
        <w:rPr>
          <w:rFonts w:ascii="Times New Roman" w:hAnsi="Times New Roman" w:cs="Times New Roman"/>
          <w:sz w:val="24"/>
          <w:szCs w:val="24"/>
        </w:rPr>
        <w:t>A</w:t>
      </w:r>
      <w:r w:rsidRPr="00B76632">
        <w:rPr>
          <w:rFonts w:ascii="Times New Roman" w:hAnsi="Times New Roman" w:cs="Times New Roman"/>
          <w:sz w:val="24"/>
          <w:szCs w:val="24"/>
        </w:rPr>
        <w:t xml:space="preserve">uthority </w:t>
      </w:r>
      <w:r w:rsidRPr="00B76632">
        <w:rPr>
          <w:rFonts w:ascii="Times New Roman" w:hAnsi="Times New Roman" w:cs="Times New Roman"/>
          <w:color w:val="000000" w:themeColor="text1"/>
          <w:sz w:val="24"/>
          <w:szCs w:val="24"/>
        </w:rPr>
        <w:t xml:space="preserve">intends to procure </w:t>
      </w:r>
      <w:r w:rsidR="009620FB">
        <w:rPr>
          <w:rFonts w:ascii="Times New Roman" w:hAnsi="Times New Roman" w:cs="Times New Roman"/>
          <w:color w:val="000000" w:themeColor="text1"/>
          <w:sz w:val="24"/>
          <w:szCs w:val="24"/>
        </w:rPr>
        <w:t>DN</w:t>
      </w:r>
      <w:r w:rsidR="000F5BB2">
        <w:rPr>
          <w:rFonts w:ascii="Times New Roman" w:hAnsi="Times New Roman" w:cs="Times New Roman"/>
          <w:color w:val="000000" w:themeColor="text1"/>
          <w:sz w:val="24"/>
          <w:szCs w:val="24"/>
        </w:rPr>
        <w:t>A</w:t>
      </w:r>
      <w:r w:rsidR="009620FB">
        <w:rPr>
          <w:rFonts w:ascii="Times New Roman" w:hAnsi="Times New Roman" w:cs="Times New Roman"/>
          <w:color w:val="000000" w:themeColor="text1"/>
          <w:sz w:val="24"/>
          <w:szCs w:val="24"/>
        </w:rPr>
        <w:t xml:space="preserve"> and RNA sequencing services (the “Services”). </w:t>
      </w:r>
      <w:r w:rsidRPr="00B76632">
        <w:rPr>
          <w:rFonts w:ascii="Times New Roman" w:hAnsi="Times New Roman" w:cs="Times New Roman"/>
          <w:sz w:val="24"/>
          <w:szCs w:val="24"/>
        </w:rPr>
        <w:t xml:space="preserve">The requirements for the procurement object are set out in </w:t>
      </w:r>
      <w:r w:rsidRPr="009620FB">
        <w:rPr>
          <w:rFonts w:ascii="Times New Roman" w:hAnsi="Times New Roman" w:cs="Times New Roman"/>
          <w:sz w:val="24"/>
          <w:szCs w:val="24"/>
        </w:rPr>
        <w:t xml:space="preserve">Annex </w:t>
      </w:r>
      <w:r w:rsidR="007C5FA1">
        <w:rPr>
          <w:rFonts w:ascii="Times New Roman" w:hAnsi="Times New Roman" w:cs="Times New Roman"/>
          <w:sz w:val="24"/>
          <w:szCs w:val="24"/>
        </w:rPr>
        <w:t>3</w:t>
      </w:r>
      <w:r w:rsidRPr="009620FB">
        <w:rPr>
          <w:rFonts w:ascii="Times New Roman" w:hAnsi="Times New Roman" w:cs="Times New Roman"/>
          <w:sz w:val="24"/>
          <w:szCs w:val="24"/>
        </w:rPr>
        <w:t xml:space="preserve"> “Technical Specification” to the special </w:t>
      </w:r>
      <w:r w:rsidR="00381A15">
        <w:rPr>
          <w:rFonts w:ascii="Times New Roman" w:hAnsi="Times New Roman" w:cs="Times New Roman"/>
          <w:sz w:val="24"/>
          <w:szCs w:val="24"/>
        </w:rPr>
        <w:t xml:space="preserve">tender </w:t>
      </w:r>
      <w:r w:rsidRPr="009620FB">
        <w:rPr>
          <w:rFonts w:ascii="Times New Roman" w:hAnsi="Times New Roman" w:cs="Times New Roman"/>
          <w:sz w:val="24"/>
          <w:szCs w:val="24"/>
        </w:rPr>
        <w:t>T&amp;Cs.</w:t>
      </w:r>
    </w:p>
    <w:p w14:paraId="4A4B55C8" w14:textId="0A5F8408" w:rsidR="0034721E" w:rsidRPr="00F439E7" w:rsidRDefault="0034721E" w:rsidP="00B76632">
      <w:pPr>
        <w:pStyle w:val="NoSpacing"/>
        <w:numPr>
          <w:ilvl w:val="1"/>
          <w:numId w:val="3"/>
        </w:numPr>
        <w:tabs>
          <w:tab w:val="left" w:pos="1134"/>
        </w:tabs>
        <w:ind w:left="0" w:firstLine="567"/>
        <w:contextualSpacing/>
        <w:rPr>
          <w:rFonts w:ascii="Times New Roman" w:hAnsi="Times New Roman" w:cs="Times New Roman"/>
          <w:color w:val="000000" w:themeColor="text1"/>
          <w:sz w:val="24"/>
          <w:szCs w:val="24"/>
        </w:rPr>
      </w:pPr>
      <w:r w:rsidRPr="00F439E7">
        <w:rPr>
          <w:rFonts w:ascii="Times New Roman" w:hAnsi="Times New Roman" w:cs="Times New Roman"/>
          <w:color w:val="000000" w:themeColor="text1"/>
          <w:sz w:val="24"/>
          <w:szCs w:val="24"/>
        </w:rPr>
        <w:t xml:space="preserve">The </w:t>
      </w:r>
      <w:r w:rsidR="009620FB" w:rsidRPr="00F439E7">
        <w:rPr>
          <w:rFonts w:ascii="Times New Roman" w:hAnsi="Times New Roman" w:cs="Times New Roman"/>
          <w:color w:val="000000" w:themeColor="text1"/>
          <w:sz w:val="24"/>
          <w:szCs w:val="24"/>
        </w:rPr>
        <w:t xml:space="preserve">Services </w:t>
      </w:r>
      <w:r w:rsidRPr="00F439E7">
        <w:rPr>
          <w:rFonts w:ascii="Times New Roman" w:hAnsi="Times New Roman" w:cs="Times New Roman"/>
          <w:color w:val="000000" w:themeColor="text1"/>
          <w:sz w:val="24"/>
          <w:szCs w:val="24"/>
        </w:rPr>
        <w:t xml:space="preserve">shall be coded according to the Common Procurement Vocabulary (CPV): </w:t>
      </w:r>
      <w:r w:rsidR="009620FB" w:rsidRPr="00F439E7">
        <w:rPr>
          <w:rFonts w:ascii="Times New Roman" w:hAnsi="Times New Roman" w:cs="Times New Roman"/>
          <w:color w:val="000000" w:themeColor="text1"/>
          <w:sz w:val="24"/>
          <w:szCs w:val="24"/>
        </w:rPr>
        <w:t>73110000-6</w:t>
      </w:r>
      <w:r w:rsidRPr="00F439E7">
        <w:rPr>
          <w:rFonts w:ascii="Times New Roman" w:hAnsi="Times New Roman" w:cs="Times New Roman"/>
          <w:color w:val="000000" w:themeColor="text1"/>
          <w:sz w:val="24"/>
          <w:szCs w:val="24"/>
        </w:rPr>
        <w:t xml:space="preserve"> </w:t>
      </w:r>
      <w:r w:rsidR="009620FB" w:rsidRPr="00F439E7">
        <w:rPr>
          <w:rFonts w:ascii="Times New Roman" w:hAnsi="Times New Roman" w:cs="Times New Roman"/>
          <w:color w:val="000000" w:themeColor="text1"/>
          <w:sz w:val="24"/>
          <w:szCs w:val="24"/>
        </w:rPr>
        <w:t>(scientific research services)</w:t>
      </w:r>
      <w:r w:rsidRPr="00F439E7">
        <w:rPr>
          <w:rFonts w:ascii="Times New Roman" w:hAnsi="Times New Roman" w:cs="Times New Roman"/>
          <w:color w:val="000000" w:themeColor="text1"/>
          <w:sz w:val="24"/>
          <w:szCs w:val="24"/>
        </w:rPr>
        <w:t>.</w:t>
      </w:r>
    </w:p>
    <w:p w14:paraId="040D78D2" w14:textId="43C8A37B" w:rsidR="00172791" w:rsidRDefault="0034721E" w:rsidP="000177E0">
      <w:pPr>
        <w:pStyle w:val="NoSpacing"/>
        <w:numPr>
          <w:ilvl w:val="1"/>
          <w:numId w:val="3"/>
        </w:numPr>
        <w:ind w:firstLine="207"/>
        <w:contextualSpacing/>
        <w:rPr>
          <w:rFonts w:ascii="Times New Roman" w:hAnsi="Times New Roman" w:cs="Times New Roman"/>
          <w:sz w:val="24"/>
          <w:szCs w:val="24"/>
        </w:rPr>
      </w:pPr>
      <w:r w:rsidRPr="00F439E7">
        <w:rPr>
          <w:rFonts w:ascii="Times New Roman" w:hAnsi="Times New Roman" w:cs="Times New Roman"/>
          <w:sz w:val="24"/>
          <w:szCs w:val="24"/>
        </w:rPr>
        <w:t xml:space="preserve">The procurement object </w:t>
      </w:r>
      <w:r w:rsidR="00172791" w:rsidRPr="00F439E7">
        <w:rPr>
          <w:rFonts w:ascii="Times New Roman" w:hAnsi="Times New Roman" w:cs="Times New Roman"/>
          <w:sz w:val="24"/>
          <w:szCs w:val="24"/>
        </w:rPr>
        <w:t xml:space="preserve">is not </w:t>
      </w:r>
      <w:r w:rsidRPr="00F439E7">
        <w:rPr>
          <w:rFonts w:ascii="Times New Roman" w:hAnsi="Times New Roman" w:cs="Times New Roman"/>
          <w:sz w:val="24"/>
          <w:szCs w:val="24"/>
        </w:rPr>
        <w:t>divided</w:t>
      </w:r>
      <w:r w:rsidRPr="00B76632">
        <w:rPr>
          <w:rFonts w:ascii="Times New Roman" w:hAnsi="Times New Roman" w:cs="Times New Roman"/>
          <w:sz w:val="24"/>
          <w:szCs w:val="24"/>
        </w:rPr>
        <w:t xml:space="preserve"> into lots</w:t>
      </w:r>
      <w:r w:rsidR="00172791">
        <w:rPr>
          <w:rFonts w:ascii="Times New Roman" w:hAnsi="Times New Roman" w:cs="Times New Roman"/>
          <w:sz w:val="24"/>
          <w:szCs w:val="24"/>
        </w:rPr>
        <w:t>.</w:t>
      </w:r>
    </w:p>
    <w:p w14:paraId="273458A2" w14:textId="77777777" w:rsidR="00172791" w:rsidRDefault="00172791" w:rsidP="00172791">
      <w:pPr>
        <w:pStyle w:val="NoSpacing"/>
        <w:ind w:left="360" w:firstLine="0"/>
        <w:contextualSpacing/>
        <w:rPr>
          <w:rFonts w:ascii="Times New Roman" w:hAnsi="Times New Roman" w:cs="Times New Roman"/>
          <w:sz w:val="24"/>
          <w:szCs w:val="24"/>
        </w:rPr>
      </w:pPr>
    </w:p>
    <w:p w14:paraId="09CA6081" w14:textId="77777777" w:rsidR="0034721E" w:rsidRPr="00B76632" w:rsidRDefault="0034721E" w:rsidP="00B76632">
      <w:pPr>
        <w:pStyle w:val="Heading1"/>
        <w:numPr>
          <w:ilvl w:val="0"/>
          <w:numId w:val="3"/>
        </w:numPr>
        <w:pBdr>
          <w:bottom w:val="single" w:sz="4" w:space="2" w:color="E97132" w:themeColor="accent2"/>
        </w:pBdr>
        <w:spacing w:before="0" w:after="0" w:line="240" w:lineRule="auto"/>
        <w:ind w:left="357" w:hanging="357"/>
        <w:rPr>
          <w:rFonts w:ascii="Times New Roman" w:hAnsi="Times New Roman" w:cs="Times New Roman"/>
          <w:b/>
          <w:bCs/>
          <w:color w:val="auto"/>
          <w:sz w:val="28"/>
          <w:szCs w:val="28"/>
        </w:rPr>
      </w:pPr>
      <w:bookmarkStart w:id="10" w:name="_Toc164152647"/>
      <w:r w:rsidRPr="00B76632">
        <w:rPr>
          <w:rFonts w:ascii="Times New Roman" w:hAnsi="Times New Roman" w:cs="Times New Roman"/>
          <w:b/>
          <w:bCs/>
          <w:color w:val="auto"/>
          <w:sz w:val="28"/>
          <w:szCs w:val="28"/>
        </w:rPr>
        <w:t>Grounds for exclusion of suppliers, qualification requirements and required quality management system and/or environmental management system standards</w:t>
      </w:r>
      <w:bookmarkEnd w:id="10"/>
      <w:r w:rsidRPr="00B76632">
        <w:rPr>
          <w:rFonts w:ascii="Times New Roman" w:hAnsi="Times New Roman" w:cs="Times New Roman"/>
          <w:b/>
          <w:bCs/>
          <w:color w:val="auto"/>
          <w:sz w:val="28"/>
          <w:szCs w:val="28"/>
        </w:rPr>
        <w:t xml:space="preserve"> </w:t>
      </w:r>
    </w:p>
    <w:p w14:paraId="33E4EBC9" w14:textId="77777777" w:rsidR="0034721E" w:rsidRPr="00B76632" w:rsidRDefault="0034721E" w:rsidP="00B76632">
      <w:pPr>
        <w:spacing w:line="240" w:lineRule="auto"/>
        <w:ind w:firstLine="567"/>
        <w:rPr>
          <w:rFonts w:ascii="Times New Roman" w:hAnsi="Times New Roman" w:cs="Times New Roman"/>
          <w:sz w:val="24"/>
          <w:szCs w:val="24"/>
        </w:rPr>
      </w:pPr>
    </w:p>
    <w:p w14:paraId="70365D53" w14:textId="40F28B3A" w:rsidR="0034721E" w:rsidRPr="00172791" w:rsidRDefault="00172791" w:rsidP="00172791">
      <w:pPr>
        <w:spacing w:line="240" w:lineRule="auto"/>
        <w:ind w:firstLine="567"/>
        <w:rPr>
          <w:rFonts w:ascii="Times New Roman" w:hAnsi="Times New Roman" w:cs="Times New Roman"/>
          <w:sz w:val="24"/>
          <w:szCs w:val="24"/>
        </w:rPr>
      </w:pPr>
      <w:r>
        <w:rPr>
          <w:rFonts w:ascii="Times New Roman" w:hAnsi="Times New Roman" w:cs="Times New Roman"/>
          <w:bCs/>
          <w:sz w:val="24"/>
          <w:szCs w:val="24"/>
        </w:rPr>
        <w:t>3.1. </w:t>
      </w:r>
      <w:r w:rsidR="0034721E" w:rsidRPr="00172791">
        <w:rPr>
          <w:rFonts w:ascii="Times New Roman" w:hAnsi="Times New Roman" w:cs="Times New Roman"/>
          <w:bCs/>
          <w:sz w:val="24"/>
          <w:szCs w:val="24"/>
        </w:rPr>
        <w:t>No grounds</w:t>
      </w:r>
      <w:r w:rsidR="0034721E" w:rsidRPr="00172791">
        <w:rPr>
          <w:rFonts w:ascii="Times New Roman" w:hAnsi="Times New Roman" w:cs="Times New Roman"/>
          <w:sz w:val="24"/>
          <w:szCs w:val="24"/>
        </w:rPr>
        <w:t xml:space="preserve"> for exclusion shall be imposed on suppliers.</w:t>
      </w:r>
    </w:p>
    <w:p w14:paraId="70A73B26" w14:textId="7302FDBD" w:rsidR="0034721E" w:rsidRPr="00172791" w:rsidRDefault="00172791" w:rsidP="00172791">
      <w:pPr>
        <w:spacing w:line="240" w:lineRule="auto"/>
        <w:ind w:firstLine="567"/>
        <w:rPr>
          <w:rFonts w:ascii="Times New Roman" w:hAnsi="Times New Roman" w:cs="Times New Roman"/>
          <w:sz w:val="24"/>
          <w:szCs w:val="24"/>
        </w:rPr>
      </w:pPr>
      <w:r>
        <w:rPr>
          <w:rFonts w:ascii="Times New Roman" w:hAnsi="Times New Roman" w:cs="Times New Roman"/>
          <w:sz w:val="24"/>
          <w:szCs w:val="24"/>
        </w:rPr>
        <w:t>3.2. </w:t>
      </w:r>
      <w:r w:rsidR="0034721E" w:rsidRPr="00172791">
        <w:rPr>
          <w:rFonts w:ascii="Times New Roman" w:hAnsi="Times New Roman" w:cs="Times New Roman"/>
          <w:sz w:val="24"/>
          <w:szCs w:val="24"/>
        </w:rPr>
        <w:t>There are no qualification requirements for suppliers, no requirements for compliance with quality management system and environmental management system standards. The supplier undertakes, when submitting a tender, that the contract will be performed only by persons qualified to carry out the activity in question.</w:t>
      </w:r>
    </w:p>
    <w:p w14:paraId="770A745B" w14:textId="77777777" w:rsidR="00B76632" w:rsidRPr="00B76632" w:rsidRDefault="00B76632" w:rsidP="00B76632">
      <w:pPr>
        <w:spacing w:line="240" w:lineRule="auto"/>
        <w:ind w:left="284" w:firstLine="0"/>
        <w:rPr>
          <w:rFonts w:ascii="Times New Roman" w:eastAsia="Arial" w:hAnsi="Times New Roman" w:cs="Times New Roman"/>
          <w:sz w:val="24"/>
          <w:szCs w:val="24"/>
        </w:rPr>
      </w:pPr>
    </w:p>
    <w:p w14:paraId="26FA91A5" w14:textId="77777777" w:rsidR="0034721E" w:rsidRPr="00B76632" w:rsidRDefault="0034721E" w:rsidP="00B76632">
      <w:pPr>
        <w:pStyle w:val="Heading1"/>
        <w:numPr>
          <w:ilvl w:val="0"/>
          <w:numId w:val="3"/>
        </w:numPr>
        <w:pBdr>
          <w:bottom w:val="single" w:sz="4" w:space="2" w:color="E97132" w:themeColor="accent2"/>
        </w:pBdr>
        <w:spacing w:before="0" w:after="0" w:line="240" w:lineRule="auto"/>
        <w:ind w:left="357" w:hanging="357"/>
        <w:rPr>
          <w:rFonts w:ascii="Times New Roman" w:hAnsi="Times New Roman" w:cs="Times New Roman"/>
          <w:b/>
          <w:bCs/>
          <w:color w:val="auto"/>
          <w:sz w:val="28"/>
          <w:szCs w:val="28"/>
        </w:rPr>
      </w:pPr>
      <w:bookmarkStart w:id="11" w:name="_Toc164152648"/>
      <w:r w:rsidRPr="00B76632">
        <w:rPr>
          <w:rFonts w:ascii="Times New Roman" w:hAnsi="Times New Roman" w:cs="Times New Roman"/>
          <w:b/>
          <w:bCs/>
          <w:color w:val="auto"/>
          <w:sz w:val="28"/>
          <w:szCs w:val="28"/>
        </w:rPr>
        <w:t>Requirements related to national security</w:t>
      </w:r>
      <w:bookmarkEnd w:id="11"/>
      <w:r w:rsidRPr="00B76632">
        <w:rPr>
          <w:rFonts w:ascii="Times New Roman" w:hAnsi="Times New Roman" w:cs="Times New Roman"/>
          <w:b/>
          <w:bCs/>
          <w:color w:val="auto"/>
          <w:sz w:val="28"/>
          <w:szCs w:val="28"/>
        </w:rPr>
        <w:t xml:space="preserve"> </w:t>
      </w:r>
    </w:p>
    <w:p w14:paraId="75B24101" w14:textId="77777777" w:rsidR="0034721E" w:rsidRPr="00B76632" w:rsidRDefault="0034721E" w:rsidP="00B76632">
      <w:pPr>
        <w:pStyle w:val="ListParagraph"/>
        <w:spacing w:line="240" w:lineRule="auto"/>
        <w:ind w:left="697" w:firstLine="0"/>
        <w:rPr>
          <w:rFonts w:ascii="Times New Roman" w:hAnsi="Times New Roman" w:cs="Times New Roman"/>
          <w:sz w:val="24"/>
          <w:szCs w:val="24"/>
        </w:rPr>
      </w:pPr>
    </w:p>
    <w:p w14:paraId="5274A9F0" w14:textId="58B3CDC4" w:rsidR="0034721E" w:rsidRPr="00B76632" w:rsidRDefault="0034721E" w:rsidP="00B76632">
      <w:pPr>
        <w:pStyle w:val="ListParagraph"/>
        <w:numPr>
          <w:ilvl w:val="1"/>
          <w:numId w:val="3"/>
        </w:numPr>
        <w:spacing w:line="240" w:lineRule="auto"/>
        <w:rPr>
          <w:rFonts w:ascii="Times New Roman" w:hAnsi="Times New Roman" w:cs="Times New Roman"/>
          <w:sz w:val="24"/>
          <w:szCs w:val="24"/>
        </w:rPr>
      </w:pPr>
      <w:r w:rsidRPr="00B76632">
        <w:rPr>
          <w:rFonts w:ascii="Times New Roman" w:hAnsi="Times New Roman" w:cs="Times New Roman"/>
          <w:sz w:val="24"/>
          <w:szCs w:val="24"/>
        </w:rPr>
        <w:t xml:space="preserve">The </w:t>
      </w:r>
      <w:r w:rsidR="00482CF9">
        <w:rPr>
          <w:rFonts w:ascii="Times New Roman" w:hAnsi="Times New Roman" w:cs="Times New Roman"/>
          <w:sz w:val="24"/>
          <w:szCs w:val="24"/>
        </w:rPr>
        <w:t>C</w:t>
      </w:r>
      <w:r w:rsidRPr="00B76632">
        <w:rPr>
          <w:rFonts w:ascii="Times New Roman" w:hAnsi="Times New Roman" w:cs="Times New Roman"/>
          <w:sz w:val="24"/>
          <w:szCs w:val="24"/>
        </w:rPr>
        <w:t xml:space="preserve">ontracting </w:t>
      </w:r>
      <w:r w:rsidR="00482CF9">
        <w:rPr>
          <w:rFonts w:ascii="Times New Roman" w:hAnsi="Times New Roman" w:cs="Times New Roman"/>
          <w:sz w:val="24"/>
          <w:szCs w:val="24"/>
        </w:rPr>
        <w:t>A</w:t>
      </w:r>
      <w:r w:rsidRPr="00B76632">
        <w:rPr>
          <w:rFonts w:ascii="Times New Roman" w:hAnsi="Times New Roman" w:cs="Times New Roman"/>
          <w:sz w:val="24"/>
          <w:szCs w:val="24"/>
        </w:rPr>
        <w:t xml:space="preserve">uthority does not apply any requirements relating to national security. </w:t>
      </w:r>
    </w:p>
    <w:p w14:paraId="5CE31CEA" w14:textId="77777777" w:rsidR="00B76632" w:rsidRPr="00B76632" w:rsidRDefault="00B76632" w:rsidP="00B76632">
      <w:pPr>
        <w:pStyle w:val="ListParagraph"/>
        <w:spacing w:line="240" w:lineRule="auto"/>
        <w:ind w:left="644" w:firstLine="0"/>
        <w:rPr>
          <w:rFonts w:ascii="Times New Roman" w:hAnsi="Times New Roman" w:cs="Times New Roman"/>
          <w:sz w:val="24"/>
          <w:szCs w:val="24"/>
        </w:rPr>
      </w:pPr>
    </w:p>
    <w:p w14:paraId="60A84FA6" w14:textId="77777777" w:rsidR="0034721E" w:rsidRPr="00B76632" w:rsidRDefault="0034721E" w:rsidP="00B76632">
      <w:pPr>
        <w:pStyle w:val="Heading1"/>
        <w:numPr>
          <w:ilvl w:val="0"/>
          <w:numId w:val="3"/>
        </w:numPr>
        <w:pBdr>
          <w:bottom w:val="single" w:sz="4" w:space="2" w:color="E97132" w:themeColor="accent2"/>
        </w:pBdr>
        <w:spacing w:before="0" w:after="0" w:line="240" w:lineRule="auto"/>
        <w:rPr>
          <w:rFonts w:ascii="Times New Roman" w:hAnsi="Times New Roman" w:cs="Times New Roman"/>
          <w:b/>
          <w:bCs/>
          <w:color w:val="auto"/>
          <w:sz w:val="28"/>
          <w:szCs w:val="28"/>
        </w:rPr>
      </w:pPr>
      <w:bookmarkStart w:id="12" w:name="_Toc164152649"/>
      <w:r w:rsidRPr="00B76632">
        <w:rPr>
          <w:rFonts w:ascii="Times New Roman" w:hAnsi="Times New Roman" w:cs="Times New Roman"/>
          <w:b/>
          <w:bCs/>
          <w:color w:val="auto"/>
          <w:sz w:val="28"/>
          <w:szCs w:val="28"/>
        </w:rPr>
        <w:t>Specific requirements for the preparation and submission of tenders</w:t>
      </w:r>
      <w:bookmarkEnd w:id="6"/>
      <w:bookmarkEnd w:id="7"/>
      <w:bookmarkEnd w:id="8"/>
      <w:bookmarkEnd w:id="12"/>
    </w:p>
    <w:p w14:paraId="34048FFD" w14:textId="77777777" w:rsidR="0034721E" w:rsidRPr="00B76632" w:rsidRDefault="0034721E" w:rsidP="009C5274">
      <w:pPr>
        <w:spacing w:line="240" w:lineRule="auto"/>
        <w:ind w:firstLine="0"/>
        <w:rPr>
          <w:rFonts w:ascii="Times New Roman" w:hAnsi="Times New Roman" w:cs="Times New Roman"/>
          <w:b/>
          <w:bCs/>
          <w:sz w:val="24"/>
          <w:szCs w:val="24"/>
        </w:rPr>
      </w:pPr>
    </w:p>
    <w:p w14:paraId="153C24AA" w14:textId="1718404D" w:rsidR="00F9214E" w:rsidRDefault="0034721E" w:rsidP="009C5274">
      <w:pPr>
        <w:pStyle w:val="ListParagraph"/>
        <w:numPr>
          <w:ilvl w:val="1"/>
          <w:numId w:val="3"/>
        </w:numPr>
        <w:spacing w:line="240" w:lineRule="auto"/>
        <w:rPr>
          <w:rFonts w:ascii="Times New Roman" w:hAnsi="Times New Roman" w:cs="Times New Roman"/>
          <w:sz w:val="24"/>
          <w:szCs w:val="24"/>
        </w:rPr>
      </w:pPr>
      <w:r w:rsidRPr="00F439E7">
        <w:rPr>
          <w:rFonts w:ascii="Times New Roman" w:hAnsi="Times New Roman" w:cs="Times New Roman"/>
          <w:bCs/>
          <w:sz w:val="24"/>
          <w:szCs w:val="24"/>
        </w:rPr>
        <w:t xml:space="preserve">The </w:t>
      </w:r>
      <w:r w:rsidR="00F439E7">
        <w:rPr>
          <w:rFonts w:ascii="Times New Roman" w:hAnsi="Times New Roman" w:cs="Times New Roman"/>
          <w:bCs/>
          <w:sz w:val="24"/>
          <w:szCs w:val="24"/>
        </w:rPr>
        <w:t>“</w:t>
      </w:r>
      <w:r w:rsidRPr="00F439E7">
        <w:rPr>
          <w:rFonts w:ascii="Times New Roman" w:hAnsi="Times New Roman" w:cs="Times New Roman"/>
          <w:bCs/>
          <w:sz w:val="24"/>
          <w:szCs w:val="24"/>
        </w:rPr>
        <w:t>Enclosed documents</w:t>
      </w:r>
      <w:r w:rsidR="00F439E7">
        <w:rPr>
          <w:rFonts w:ascii="Times New Roman" w:hAnsi="Times New Roman" w:cs="Times New Roman"/>
          <w:bCs/>
          <w:sz w:val="24"/>
          <w:szCs w:val="24"/>
        </w:rPr>
        <w:t>”</w:t>
      </w:r>
      <w:r w:rsidRPr="00F439E7">
        <w:rPr>
          <w:rFonts w:ascii="Times New Roman" w:hAnsi="Times New Roman" w:cs="Times New Roman"/>
          <w:bCs/>
          <w:sz w:val="24"/>
          <w:szCs w:val="24"/>
        </w:rPr>
        <w:t xml:space="preserve"> line of the CPP IS tender window</w:t>
      </w:r>
      <w:r w:rsidRPr="00B76632">
        <w:rPr>
          <w:rFonts w:ascii="Times New Roman" w:hAnsi="Times New Roman" w:cs="Times New Roman"/>
          <w:sz w:val="24"/>
          <w:szCs w:val="24"/>
        </w:rPr>
        <w:t xml:space="preserve"> shall contain</w:t>
      </w:r>
      <w:r w:rsidR="00F9214E">
        <w:rPr>
          <w:rFonts w:ascii="Times New Roman" w:hAnsi="Times New Roman" w:cs="Times New Roman"/>
          <w:sz w:val="24"/>
          <w:szCs w:val="24"/>
        </w:rPr>
        <w:t>:</w:t>
      </w:r>
      <w:r w:rsidRPr="00B76632">
        <w:rPr>
          <w:rFonts w:ascii="Times New Roman" w:hAnsi="Times New Roman" w:cs="Times New Roman"/>
          <w:sz w:val="24"/>
          <w:szCs w:val="24"/>
        </w:rPr>
        <w:t xml:space="preserve"> </w:t>
      </w:r>
    </w:p>
    <w:p w14:paraId="3FCA0528" w14:textId="7227C4CF" w:rsidR="00AE4B01" w:rsidRPr="00AE4B01" w:rsidRDefault="00F9214E" w:rsidP="00AE4B01">
      <w:pPr>
        <w:pStyle w:val="ListParagraph"/>
        <w:ind w:left="0" w:firstLine="567"/>
        <w:rPr>
          <w:rFonts w:ascii="Times New Roman" w:hAnsi="Times New Roman" w:cs="Times New Roman"/>
          <w:sz w:val="24"/>
          <w:szCs w:val="24"/>
        </w:rPr>
      </w:pPr>
      <w:r w:rsidRPr="00F9214E">
        <w:rPr>
          <w:rFonts w:ascii="Times New Roman" w:hAnsi="Times New Roman" w:cs="Times New Roman"/>
          <w:bCs/>
          <w:sz w:val="24"/>
          <w:szCs w:val="24"/>
        </w:rPr>
        <w:t>5.1.1.</w:t>
      </w:r>
      <w:r w:rsidR="009C5274">
        <w:rPr>
          <w:rFonts w:ascii="Times New Roman" w:hAnsi="Times New Roman" w:cs="Times New Roman"/>
          <w:b/>
          <w:sz w:val="24"/>
          <w:szCs w:val="24"/>
        </w:rPr>
        <w:t xml:space="preserve"> </w:t>
      </w:r>
      <w:r w:rsidR="001570E5" w:rsidRPr="001570E5">
        <w:rPr>
          <w:rFonts w:ascii="Times New Roman" w:hAnsi="Times New Roman" w:cs="Times New Roman"/>
          <w:bCs/>
          <w:sz w:val="24"/>
          <w:szCs w:val="24"/>
        </w:rPr>
        <w:t xml:space="preserve">completed </w:t>
      </w:r>
      <w:r w:rsidR="001570E5">
        <w:rPr>
          <w:rFonts w:ascii="Times New Roman" w:hAnsi="Times New Roman" w:cs="Times New Roman"/>
          <w:bCs/>
          <w:sz w:val="24"/>
          <w:szCs w:val="24"/>
        </w:rPr>
        <w:t xml:space="preserve">and </w:t>
      </w:r>
      <w:r w:rsidR="0034721E" w:rsidRPr="00B76632">
        <w:rPr>
          <w:rFonts w:ascii="Times New Roman" w:hAnsi="Times New Roman" w:cs="Times New Roman"/>
          <w:sz w:val="24"/>
          <w:szCs w:val="24"/>
        </w:rPr>
        <w:t xml:space="preserve">the supplier’s signed tender, drawn up in accordance with the tender form set out </w:t>
      </w:r>
      <w:r w:rsidR="00F439E7">
        <w:rPr>
          <w:rFonts w:ascii="Times New Roman" w:hAnsi="Times New Roman" w:cs="Times New Roman"/>
          <w:sz w:val="24"/>
          <w:szCs w:val="24"/>
        </w:rPr>
        <w:t xml:space="preserve">in </w:t>
      </w:r>
      <w:r w:rsidR="00F439E7" w:rsidRPr="00AE4B01">
        <w:rPr>
          <w:rFonts w:ascii="Times New Roman" w:hAnsi="Times New Roman" w:cs="Times New Roman"/>
          <w:sz w:val="24"/>
          <w:szCs w:val="24"/>
        </w:rPr>
        <w:t xml:space="preserve">Annex 4 </w:t>
      </w:r>
      <w:r w:rsidR="006E11B5">
        <w:rPr>
          <w:rFonts w:ascii="Times New Roman" w:hAnsi="Times New Roman" w:cs="Times New Roman"/>
          <w:sz w:val="24"/>
          <w:szCs w:val="24"/>
        </w:rPr>
        <w:t>t</w:t>
      </w:r>
      <w:r w:rsidR="00AE4B01" w:rsidRPr="00AE4B01">
        <w:rPr>
          <w:rFonts w:ascii="Times New Roman" w:hAnsi="Times New Roman" w:cs="Times New Roman"/>
          <w:sz w:val="24"/>
          <w:szCs w:val="24"/>
        </w:rPr>
        <w:fldChar w:fldCharType="begin"/>
      </w:r>
      <w:r w:rsidR="00AE4B01" w:rsidRPr="00AE4B01">
        <w:rPr>
          <w:rFonts w:ascii="Times New Roman" w:hAnsi="Times New Roman" w:cs="Times New Roman"/>
          <w:sz w:val="24"/>
          <w:szCs w:val="24"/>
        </w:rPr>
        <w:instrText xml:space="preserve"> REF _Ref38540913 \h  \* MERGEFORMAT </w:instrText>
      </w:r>
      <w:r w:rsidR="00AE4B01" w:rsidRPr="00AE4B01">
        <w:rPr>
          <w:rFonts w:ascii="Times New Roman" w:hAnsi="Times New Roman" w:cs="Times New Roman"/>
          <w:sz w:val="24"/>
          <w:szCs w:val="24"/>
        </w:rPr>
      </w:r>
      <w:r w:rsidR="00AE4B01" w:rsidRPr="00AE4B01">
        <w:rPr>
          <w:rFonts w:ascii="Times New Roman" w:hAnsi="Times New Roman" w:cs="Times New Roman"/>
          <w:sz w:val="24"/>
          <w:szCs w:val="24"/>
        </w:rPr>
        <w:fldChar w:fldCharType="separate"/>
      </w:r>
      <w:bookmarkStart w:id="13" w:name="_Hlk173833351"/>
      <w:r w:rsidR="00AE4B01" w:rsidRPr="00AE4B01">
        <w:rPr>
          <w:rFonts w:ascii="Times New Roman" w:hAnsi="Times New Roman" w:cs="Times New Roman"/>
          <w:sz w:val="24"/>
          <w:szCs w:val="24"/>
        </w:rPr>
        <w:t xml:space="preserve">o the </w:t>
      </w:r>
      <w:r w:rsidR="006E11B5">
        <w:rPr>
          <w:rFonts w:ascii="Times New Roman" w:hAnsi="Times New Roman" w:cs="Times New Roman"/>
          <w:sz w:val="24"/>
          <w:szCs w:val="24"/>
        </w:rPr>
        <w:t xml:space="preserve">special </w:t>
      </w:r>
      <w:r w:rsidR="00381A15">
        <w:rPr>
          <w:rFonts w:ascii="Times New Roman" w:hAnsi="Times New Roman" w:cs="Times New Roman"/>
          <w:sz w:val="24"/>
          <w:szCs w:val="24"/>
        </w:rPr>
        <w:t xml:space="preserve">tender </w:t>
      </w:r>
      <w:r w:rsidR="00AE4B01" w:rsidRPr="00AE4B01">
        <w:rPr>
          <w:rFonts w:ascii="Times New Roman" w:hAnsi="Times New Roman" w:cs="Times New Roman"/>
          <w:sz w:val="24"/>
          <w:szCs w:val="24"/>
        </w:rPr>
        <w:t xml:space="preserve">T&amp;Cs “Tender Form” in the special </w:t>
      </w:r>
      <w:r w:rsidR="00381A15">
        <w:rPr>
          <w:rFonts w:ascii="Times New Roman" w:hAnsi="Times New Roman" w:cs="Times New Roman"/>
          <w:sz w:val="24"/>
          <w:szCs w:val="24"/>
        </w:rPr>
        <w:t xml:space="preserve">tender </w:t>
      </w:r>
      <w:r w:rsidR="00AE4B01" w:rsidRPr="00AE4B01">
        <w:rPr>
          <w:rFonts w:ascii="Times New Roman" w:hAnsi="Times New Roman" w:cs="Times New Roman"/>
          <w:sz w:val="24"/>
          <w:szCs w:val="24"/>
        </w:rPr>
        <w:t>T&amp;Cs</w:t>
      </w:r>
      <w:r w:rsidR="00AE4B01">
        <w:rPr>
          <w:rFonts w:ascii="Times New Roman" w:hAnsi="Times New Roman" w:cs="Times New Roman"/>
          <w:sz w:val="24"/>
          <w:szCs w:val="24"/>
        </w:rPr>
        <w:t>;</w:t>
      </w:r>
    </w:p>
    <w:bookmarkEnd w:id="13"/>
    <w:p w14:paraId="6763E715" w14:textId="2966AE44" w:rsidR="0034721E" w:rsidRPr="009C5274" w:rsidRDefault="00AE4B01" w:rsidP="006E11B5">
      <w:pPr>
        <w:pStyle w:val="ListParagraph"/>
        <w:ind w:left="0" w:firstLine="567"/>
        <w:rPr>
          <w:rFonts w:ascii="Times New Roman" w:hAnsi="Times New Roman" w:cs="Times New Roman"/>
          <w:sz w:val="24"/>
          <w:szCs w:val="24"/>
        </w:rPr>
      </w:pPr>
      <w:r w:rsidRPr="00AE4B01">
        <w:lastRenderedPageBreak/>
        <w:fldChar w:fldCharType="end"/>
      </w:r>
      <w:r w:rsidR="00F9214E" w:rsidRPr="00F9214E">
        <w:rPr>
          <w:rFonts w:ascii="Times New Roman" w:hAnsi="Times New Roman" w:cs="Times New Roman"/>
          <w:sz w:val="24"/>
          <w:szCs w:val="24"/>
        </w:rPr>
        <w:t>5.1.2.</w:t>
      </w:r>
      <w:r w:rsidR="009C5274">
        <w:rPr>
          <w:rFonts w:ascii="Times New Roman" w:hAnsi="Times New Roman" w:cs="Times New Roman"/>
          <w:sz w:val="24"/>
          <w:szCs w:val="24"/>
        </w:rPr>
        <w:t xml:space="preserve"> </w:t>
      </w:r>
      <w:r>
        <w:rPr>
          <w:rFonts w:ascii="Times New Roman" w:eastAsia="Arial Unicode MS" w:hAnsi="Times New Roman" w:cs="Times New Roman"/>
          <w:bCs/>
          <w:sz w:val="24"/>
          <w:szCs w:val="24"/>
          <w:bdr w:val="none" w:sz="0" w:space="0" w:color="auto" w:frame="1"/>
        </w:rPr>
        <w:t>a</w:t>
      </w:r>
      <w:r w:rsidR="009C5274" w:rsidRPr="009C5274">
        <w:rPr>
          <w:rFonts w:ascii="Times New Roman" w:eastAsia="Arial Unicode MS" w:hAnsi="Times New Roman" w:cs="Times New Roman"/>
          <w:bCs/>
          <w:sz w:val="24"/>
          <w:szCs w:val="24"/>
          <w:bdr w:val="none" w:sz="0" w:space="0" w:color="auto" w:frame="1"/>
        </w:rPr>
        <w:t>uthorisation permitting to submit a tender and other documents (if the tender is not submitted by the head)</w:t>
      </w:r>
      <w:r w:rsidR="009C5274">
        <w:rPr>
          <w:rFonts w:ascii="Times New Roman" w:eastAsia="Arial Unicode MS" w:hAnsi="Times New Roman" w:cs="Times New Roman"/>
          <w:bCs/>
          <w:sz w:val="24"/>
          <w:szCs w:val="24"/>
          <w:bdr w:val="none" w:sz="0" w:space="0" w:color="auto" w:frame="1"/>
        </w:rPr>
        <w:t>;</w:t>
      </w:r>
    </w:p>
    <w:p w14:paraId="620D449F" w14:textId="6A32EAC5" w:rsidR="009C5274" w:rsidRPr="00AE4B01" w:rsidRDefault="009C5274" w:rsidP="009C5274">
      <w:pPr>
        <w:widowControl w:val="0"/>
        <w:autoSpaceDE w:val="0"/>
        <w:autoSpaceDN w:val="0"/>
        <w:adjustRightInd w:val="0"/>
        <w:spacing w:line="240" w:lineRule="auto"/>
        <w:ind w:firstLine="709"/>
        <w:rPr>
          <w:rFonts w:ascii="Times New Roman" w:eastAsia="Arial Unicode MS" w:hAnsi="Times New Roman" w:cs="Times New Roman"/>
          <w:bCs/>
          <w:sz w:val="24"/>
          <w:szCs w:val="24"/>
          <w:bdr w:val="none" w:sz="0" w:space="0" w:color="auto" w:frame="1"/>
        </w:rPr>
      </w:pPr>
      <w:r w:rsidRPr="009C5274">
        <w:rPr>
          <w:rFonts w:ascii="Times New Roman" w:hAnsi="Times New Roman" w:cs="Times New Roman"/>
          <w:sz w:val="24"/>
          <w:szCs w:val="24"/>
        </w:rPr>
        <w:t>5.1.3</w:t>
      </w:r>
      <w:r>
        <w:rPr>
          <w:rFonts w:ascii="Times New Roman" w:hAnsi="Times New Roman" w:cs="Times New Roman"/>
          <w:sz w:val="24"/>
          <w:szCs w:val="24"/>
        </w:rPr>
        <w:t>.</w:t>
      </w:r>
      <w:r w:rsidRPr="009C5274">
        <w:rPr>
          <w:rFonts w:ascii="Times New Roman" w:eastAsia="Arial Unicode MS" w:hAnsi="Times New Roman" w:cs="Times New Roman"/>
          <w:bCs/>
          <w:sz w:val="24"/>
          <w:szCs w:val="24"/>
          <w:bdr w:val="none" w:sz="0" w:space="0" w:color="auto" w:frame="1"/>
        </w:rPr>
        <w:t xml:space="preserve"> information and documents in accordance with the tender</w:t>
      </w:r>
      <w:r>
        <w:rPr>
          <w:rFonts w:ascii="Times New Roman" w:eastAsia="Arial Unicode MS" w:hAnsi="Times New Roman" w:cs="Times New Roman"/>
          <w:bCs/>
          <w:sz w:val="24"/>
          <w:szCs w:val="24"/>
          <w:bdr w:val="none" w:sz="0" w:space="0" w:color="auto" w:frame="1"/>
        </w:rPr>
        <w:t xml:space="preserve"> form</w:t>
      </w:r>
      <w:r w:rsidRPr="009C5274">
        <w:rPr>
          <w:rFonts w:ascii="Times New Roman" w:eastAsia="Arial Unicode MS" w:hAnsi="Times New Roman" w:cs="Times New Roman"/>
          <w:bCs/>
          <w:sz w:val="24"/>
          <w:szCs w:val="24"/>
          <w:bdr w:val="none" w:sz="0" w:space="0" w:color="auto" w:frame="1"/>
        </w:rPr>
        <w:t xml:space="preserve"> set </w:t>
      </w:r>
      <w:r w:rsidRPr="00AE4B01">
        <w:rPr>
          <w:rFonts w:ascii="Times New Roman" w:eastAsia="Arial Unicode MS" w:hAnsi="Times New Roman" w:cs="Times New Roman"/>
          <w:bCs/>
          <w:sz w:val="24"/>
          <w:szCs w:val="24"/>
          <w:bdr w:val="none" w:sz="0" w:space="0" w:color="auto" w:frame="1"/>
        </w:rPr>
        <w:t>out</w:t>
      </w:r>
      <w:r w:rsidR="005A1906" w:rsidRPr="00AE4B01">
        <w:rPr>
          <w:rFonts w:ascii="Times New Roman" w:hAnsi="Times New Roman" w:cs="Times New Roman"/>
          <w:sz w:val="24"/>
          <w:szCs w:val="24"/>
        </w:rPr>
        <w:t xml:space="preserve"> </w:t>
      </w:r>
      <w:r w:rsidR="00AE4B01" w:rsidRPr="00AE4B01">
        <w:rPr>
          <w:rFonts w:ascii="Times New Roman" w:hAnsi="Times New Roman" w:cs="Times New Roman"/>
          <w:sz w:val="24"/>
          <w:szCs w:val="24"/>
        </w:rPr>
        <w:t xml:space="preserve">Annex 4 </w:t>
      </w:r>
      <w:r w:rsidRPr="00AE4B01">
        <w:rPr>
          <w:rFonts w:ascii="Times New Roman" w:hAnsi="Times New Roman" w:cs="Times New Roman"/>
          <w:sz w:val="24"/>
          <w:szCs w:val="24"/>
        </w:rPr>
        <w:t xml:space="preserve">in the special </w:t>
      </w:r>
      <w:r w:rsidR="00381A15">
        <w:rPr>
          <w:rFonts w:ascii="Times New Roman" w:hAnsi="Times New Roman" w:cs="Times New Roman"/>
          <w:sz w:val="24"/>
          <w:szCs w:val="24"/>
        </w:rPr>
        <w:t xml:space="preserve">tender </w:t>
      </w:r>
      <w:r w:rsidRPr="00AE4B01">
        <w:rPr>
          <w:rFonts w:ascii="Times New Roman" w:hAnsi="Times New Roman" w:cs="Times New Roman"/>
          <w:sz w:val="24"/>
          <w:szCs w:val="24"/>
        </w:rPr>
        <w:t>T&amp;Cs</w:t>
      </w:r>
      <w:r w:rsidRPr="00AE4B01">
        <w:rPr>
          <w:rFonts w:ascii="Times New Roman" w:eastAsia="Arial Unicode MS" w:hAnsi="Times New Roman" w:cs="Times New Roman"/>
          <w:bCs/>
          <w:sz w:val="24"/>
          <w:szCs w:val="24"/>
          <w:bdr w:val="none" w:sz="0" w:space="0" w:color="auto" w:frame="1"/>
        </w:rPr>
        <w:t xml:space="preserve"> (in the case of a tender submitted by a group of suppliers);</w:t>
      </w:r>
    </w:p>
    <w:p w14:paraId="467DB388" w14:textId="32E233D4" w:rsidR="009C5274" w:rsidRPr="009C5274" w:rsidRDefault="009C5274" w:rsidP="009C5274">
      <w:pPr>
        <w:widowControl w:val="0"/>
        <w:autoSpaceDE w:val="0"/>
        <w:autoSpaceDN w:val="0"/>
        <w:adjustRightInd w:val="0"/>
        <w:spacing w:line="240" w:lineRule="auto"/>
        <w:ind w:firstLine="0"/>
        <w:rPr>
          <w:rFonts w:ascii="Times New Roman" w:eastAsia="Arial Unicode MS" w:hAnsi="Times New Roman" w:cs="Times New Roman"/>
          <w:bCs/>
          <w:sz w:val="24"/>
          <w:szCs w:val="24"/>
          <w:bdr w:val="none" w:sz="0" w:space="0" w:color="auto" w:frame="1"/>
        </w:rPr>
      </w:pPr>
      <w:r>
        <w:rPr>
          <w:rFonts w:ascii="Times New Roman" w:eastAsia="Arial Unicode MS" w:hAnsi="Times New Roman" w:cs="Times New Roman"/>
          <w:bCs/>
          <w:sz w:val="24"/>
          <w:szCs w:val="24"/>
          <w:bdr w:val="none" w:sz="0" w:space="0" w:color="auto" w:frame="1"/>
        </w:rPr>
        <w:tab/>
        <w:t>5.1.4.</w:t>
      </w:r>
      <w:r w:rsidRPr="009C5274">
        <w:rPr>
          <w:rFonts w:ascii="Times New Roman" w:hAnsi="Times New Roman" w:cs="Times New Roman"/>
          <w:sz w:val="24"/>
          <w:szCs w:val="24"/>
        </w:rPr>
        <w:t xml:space="preserve"> </w:t>
      </w:r>
      <w:r w:rsidRPr="00F9214E">
        <w:rPr>
          <w:rFonts w:ascii="Times New Roman" w:hAnsi="Times New Roman" w:cs="Times New Roman"/>
          <w:sz w:val="24"/>
          <w:szCs w:val="24"/>
        </w:rPr>
        <w:t xml:space="preserve">any </w:t>
      </w:r>
      <w:r w:rsidRPr="009C5274">
        <w:rPr>
          <w:rFonts w:ascii="Times New Roman" w:hAnsi="Times New Roman" w:cs="Times New Roman"/>
          <w:sz w:val="24"/>
          <w:szCs w:val="24"/>
        </w:rPr>
        <w:t>other documents (copies thereof) that the supplier considers necessary</w:t>
      </w:r>
      <w:r>
        <w:rPr>
          <w:rFonts w:ascii="Times New Roman" w:hAnsi="Times New Roman" w:cs="Times New Roman"/>
          <w:sz w:val="24"/>
          <w:szCs w:val="24"/>
        </w:rPr>
        <w:t>.</w:t>
      </w:r>
    </w:p>
    <w:p w14:paraId="7EA4F39B" w14:textId="77777777" w:rsidR="0034721E" w:rsidRPr="00B76632" w:rsidRDefault="0034721E" w:rsidP="009C5274">
      <w:pPr>
        <w:pStyle w:val="ListParagraph"/>
        <w:spacing w:line="240" w:lineRule="auto"/>
        <w:ind w:left="0" w:firstLine="567"/>
        <w:rPr>
          <w:rFonts w:ascii="Times New Roman" w:hAnsi="Times New Roman" w:cs="Times New Roman"/>
          <w:sz w:val="24"/>
          <w:szCs w:val="24"/>
          <w:u w:val="single"/>
        </w:rPr>
      </w:pPr>
      <w:r w:rsidRPr="00B76632">
        <w:rPr>
          <w:rFonts w:ascii="Times New Roman" w:hAnsi="Times New Roman" w:cs="Times New Roman"/>
          <w:sz w:val="24"/>
          <w:szCs w:val="24"/>
        </w:rPr>
        <w:t xml:space="preserve">5.2. </w:t>
      </w:r>
      <w:r w:rsidRPr="00B76632">
        <w:rPr>
          <w:rFonts w:ascii="Times New Roman" w:hAnsi="Times New Roman" w:cs="Times New Roman"/>
          <w:b/>
          <w:sz w:val="24"/>
          <w:szCs w:val="24"/>
        </w:rPr>
        <w:t>The tender may be signed with a physical signature or with a qualified electronic signature.</w:t>
      </w:r>
      <w:r w:rsidRPr="00B76632">
        <w:rPr>
          <w:rFonts w:ascii="Times New Roman" w:hAnsi="Times New Roman" w:cs="Times New Roman"/>
          <w:sz w:val="24"/>
          <w:szCs w:val="24"/>
        </w:rPr>
        <w:t xml:space="preserve"> If the supplier certifies documents using an electronic signature rather than a physical signature, the electronic signature must comply with the requirements set out in Article 22(11)(2) and (3) of the Law on Public Procurement. If the contracting authority has doubts as to the authenticity of the documents, it has the right to request the original documents. These can be:</w:t>
      </w:r>
    </w:p>
    <w:p w14:paraId="19227F7E" w14:textId="77777777" w:rsidR="0034721E" w:rsidRPr="00B76632" w:rsidRDefault="0034721E" w:rsidP="00B76632">
      <w:pPr>
        <w:spacing w:line="240" w:lineRule="auto"/>
        <w:ind w:firstLine="567"/>
        <w:rPr>
          <w:rFonts w:ascii="Times New Roman" w:hAnsi="Times New Roman" w:cs="Times New Roman"/>
          <w:sz w:val="24"/>
          <w:szCs w:val="24"/>
        </w:rPr>
      </w:pPr>
      <w:r w:rsidRPr="00B76632">
        <w:rPr>
          <w:rFonts w:ascii="Times New Roman" w:hAnsi="Times New Roman" w:cs="Times New Roman"/>
          <w:sz w:val="24"/>
          <w:szCs w:val="24"/>
        </w:rPr>
        <w:t>5.2.1. documents generated by electronic means and signed with a qualified electronic signature;</w:t>
      </w:r>
    </w:p>
    <w:p w14:paraId="5B81B3C1" w14:textId="77777777" w:rsidR="0034721E" w:rsidRPr="00B76632" w:rsidRDefault="0034721E" w:rsidP="00B76632">
      <w:pPr>
        <w:pStyle w:val="ListParagraph"/>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5.2.2. digital copies of documents (documents certified by a physical signature must be signed and scanned).</w:t>
      </w:r>
    </w:p>
    <w:p w14:paraId="19D9C8AF" w14:textId="581C6174" w:rsidR="0034721E" w:rsidRPr="00B76632" w:rsidRDefault="0034721E" w:rsidP="00B76632">
      <w:pPr>
        <w:pStyle w:val="ListParagraph"/>
        <w:spacing w:line="240" w:lineRule="auto"/>
        <w:ind w:left="0" w:firstLine="567"/>
        <w:rPr>
          <w:rFonts w:ascii="Times New Roman" w:hAnsi="Times New Roman" w:cs="Times New Roman"/>
          <w:sz w:val="24"/>
          <w:szCs w:val="24"/>
        </w:rPr>
      </w:pPr>
      <w:r w:rsidRPr="00B65792">
        <w:rPr>
          <w:rFonts w:ascii="Times New Roman" w:hAnsi="Times New Roman" w:cs="Times New Roman"/>
          <w:sz w:val="24"/>
          <w:szCs w:val="24"/>
        </w:rPr>
        <w:t>5.3. The tender must</w:t>
      </w:r>
      <w:r w:rsidRPr="00B76632">
        <w:rPr>
          <w:rFonts w:ascii="Times New Roman" w:hAnsi="Times New Roman" w:cs="Times New Roman"/>
          <w:sz w:val="24"/>
          <w:szCs w:val="24"/>
        </w:rPr>
        <w:t xml:space="preserve"> be drawn up in the Lithuanian </w:t>
      </w:r>
      <w:r w:rsidR="00AE4B01">
        <w:rPr>
          <w:rFonts w:ascii="Times New Roman" w:hAnsi="Times New Roman" w:cs="Times New Roman"/>
          <w:sz w:val="24"/>
          <w:szCs w:val="24"/>
        </w:rPr>
        <w:t xml:space="preserve">or English </w:t>
      </w:r>
      <w:r w:rsidRPr="00B76632">
        <w:rPr>
          <w:rFonts w:ascii="Times New Roman" w:hAnsi="Times New Roman" w:cs="Times New Roman"/>
          <w:sz w:val="24"/>
          <w:szCs w:val="24"/>
        </w:rPr>
        <w:t xml:space="preserve">language. If any of the documents submitted with the tender are not in the language requested, an accurate translation into the language requested must be provided. </w:t>
      </w:r>
    </w:p>
    <w:p w14:paraId="52F4A5AF" w14:textId="77777777" w:rsidR="0034721E" w:rsidRPr="00B76632" w:rsidRDefault="0034721E" w:rsidP="00B76632">
      <w:pPr>
        <w:pStyle w:val="ListParagraph"/>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5.4. The prices indicated in the tenders will be evaluated in euros. If the prices in the tenders are quoted in foreign currency, they will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date of the submission of tenders.</w:t>
      </w:r>
    </w:p>
    <w:p w14:paraId="0E8508B0" w14:textId="77777777" w:rsidR="0034721E" w:rsidRPr="00B76632" w:rsidRDefault="0034721E" w:rsidP="00B76632">
      <w:pPr>
        <w:pStyle w:val="ListParagraph"/>
        <w:spacing w:line="240" w:lineRule="auto"/>
        <w:ind w:left="0" w:firstLine="567"/>
        <w:rPr>
          <w:rFonts w:ascii="Times New Roman" w:eastAsia="Arial" w:hAnsi="Times New Roman" w:cs="Times New Roman"/>
          <w:sz w:val="24"/>
          <w:szCs w:val="24"/>
        </w:rPr>
      </w:pPr>
      <w:r w:rsidRPr="00B76632">
        <w:rPr>
          <w:rFonts w:ascii="Times New Roman" w:hAnsi="Times New Roman" w:cs="Times New Roman"/>
          <w:sz w:val="24"/>
          <w:szCs w:val="24"/>
        </w:rPr>
        <w:t xml:space="preserve">5.5. The total price (cost) of the tender, including VAT, must be expressed to </w:t>
      </w:r>
      <w:r w:rsidRPr="00B76632">
        <w:rPr>
          <w:rFonts w:ascii="Times New Roman" w:hAnsi="Times New Roman" w:cs="Times New Roman"/>
          <w:b/>
          <w:sz w:val="24"/>
          <w:szCs w:val="24"/>
        </w:rPr>
        <w:t>two</w:t>
      </w:r>
      <w:r w:rsidRPr="00B76632">
        <w:rPr>
          <w:rFonts w:ascii="Times New Roman" w:hAnsi="Times New Roman" w:cs="Times New Roman"/>
          <w:sz w:val="24"/>
          <w:szCs w:val="24"/>
        </w:rPr>
        <w:t xml:space="preserve"> decimal places. The price components or rates constituting this price may be expressed without limitation as to the number of decimal places.</w:t>
      </w:r>
    </w:p>
    <w:p w14:paraId="20AB00CF" w14:textId="77777777" w:rsidR="0034721E" w:rsidRPr="00B76632" w:rsidRDefault="0034721E" w:rsidP="00B76632">
      <w:pPr>
        <w:pStyle w:val="ListParagraph"/>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 xml:space="preserve">5.6. The prices quoted in the suppliers’ tenders will be evaluated and compared with all taxes, including VAT. </w:t>
      </w:r>
    </w:p>
    <w:p w14:paraId="6194FD3A" w14:textId="77777777" w:rsidR="0034721E" w:rsidRDefault="0034721E" w:rsidP="00B76632">
      <w:pPr>
        <w:pStyle w:val="paragrafesrasas2lygis"/>
        <w:spacing w:after="0" w:line="240" w:lineRule="auto"/>
        <w:rPr>
          <w:sz w:val="24"/>
          <w:szCs w:val="24"/>
        </w:rPr>
      </w:pPr>
    </w:p>
    <w:p w14:paraId="7A818609" w14:textId="7B373D73" w:rsidR="00B76632" w:rsidRPr="00B76632" w:rsidRDefault="00B76632" w:rsidP="00B76632">
      <w:pPr>
        <w:pStyle w:val="Heading1"/>
        <w:pBdr>
          <w:bottom w:val="single" w:sz="4" w:space="2" w:color="E97132" w:themeColor="accent2"/>
        </w:pBdr>
        <w:spacing w:before="0" w:after="0" w:line="240" w:lineRule="auto"/>
        <w:ind w:firstLine="0"/>
        <w:rPr>
          <w:rFonts w:ascii="Times New Roman" w:hAnsi="Times New Roman" w:cs="Times New Roman"/>
          <w:b/>
          <w:bCs/>
          <w:sz w:val="28"/>
          <w:szCs w:val="28"/>
        </w:rPr>
      </w:pPr>
      <w:r w:rsidRPr="00B76632">
        <w:rPr>
          <w:rFonts w:ascii="Times New Roman" w:hAnsi="Times New Roman" w:cs="Times New Roman"/>
          <w:b/>
          <w:bCs/>
          <w:color w:val="auto"/>
          <w:sz w:val="28"/>
          <w:szCs w:val="28"/>
        </w:rPr>
        <w:t>6. Tender security</w:t>
      </w:r>
    </w:p>
    <w:p w14:paraId="068FC8CF" w14:textId="41980A6E" w:rsidR="0034721E" w:rsidRPr="00B76632" w:rsidRDefault="0034721E" w:rsidP="00B76632">
      <w:pPr>
        <w:pStyle w:val="Heading1"/>
        <w:spacing w:before="0" w:after="0" w:line="240" w:lineRule="auto"/>
        <w:ind w:firstLine="0"/>
        <w:rPr>
          <w:rFonts w:ascii="Times New Roman" w:hAnsi="Times New Roman" w:cs="Times New Roman"/>
          <w:color w:val="auto"/>
          <w:sz w:val="24"/>
          <w:szCs w:val="24"/>
        </w:rPr>
      </w:pPr>
    </w:p>
    <w:p w14:paraId="55175F66" w14:textId="23605DE3" w:rsidR="0034721E" w:rsidRPr="00B76632" w:rsidRDefault="0034721E" w:rsidP="00B76632">
      <w:pPr>
        <w:pStyle w:val="ListParagraph"/>
        <w:spacing w:line="240" w:lineRule="auto"/>
        <w:ind w:left="0" w:firstLine="567"/>
        <w:rPr>
          <w:rFonts w:ascii="Times New Roman" w:eastAsia="Calibri" w:hAnsi="Times New Roman" w:cs="Times New Roman"/>
          <w:sz w:val="24"/>
          <w:szCs w:val="24"/>
        </w:rPr>
      </w:pPr>
      <w:r w:rsidRPr="00B76632">
        <w:rPr>
          <w:rFonts w:ascii="Times New Roman" w:hAnsi="Times New Roman" w:cs="Times New Roman"/>
          <w:sz w:val="24"/>
          <w:szCs w:val="24"/>
        </w:rPr>
        <w:t>6.1. The contracting authority does not require the validity of the tender to be guaranteed, but reserves the right to seek redress from the courts for damages caused by the supplier’s modification or cancellation of its tender or the successful tenderer’s refusal to award the contract during the period of validity of the tender.</w:t>
      </w:r>
    </w:p>
    <w:p w14:paraId="7CB3C0B7" w14:textId="77777777" w:rsidR="0034721E" w:rsidRPr="00B76632" w:rsidRDefault="0034721E" w:rsidP="00B76632">
      <w:pPr>
        <w:pStyle w:val="ListParagraph"/>
        <w:spacing w:line="240" w:lineRule="auto"/>
        <w:ind w:left="0" w:firstLine="567"/>
        <w:rPr>
          <w:rFonts w:ascii="Times New Roman" w:hAnsi="Times New Roman" w:cs="Times New Roman"/>
          <w:sz w:val="24"/>
          <w:szCs w:val="24"/>
        </w:rPr>
      </w:pPr>
    </w:p>
    <w:p w14:paraId="16F52591" w14:textId="77777777" w:rsidR="0034721E" w:rsidRPr="00B76632" w:rsidRDefault="0034721E" w:rsidP="00B76632">
      <w:pPr>
        <w:pStyle w:val="Heading1"/>
        <w:numPr>
          <w:ilvl w:val="0"/>
          <w:numId w:val="2"/>
        </w:numPr>
        <w:pBdr>
          <w:bottom w:val="single" w:sz="4" w:space="2" w:color="E97132" w:themeColor="accent2"/>
        </w:pBdr>
        <w:spacing w:before="0" w:after="0" w:line="240" w:lineRule="auto"/>
        <w:ind w:left="425" w:hanging="425"/>
        <w:rPr>
          <w:rFonts w:ascii="Times New Roman" w:hAnsi="Times New Roman" w:cs="Times New Roman"/>
          <w:b/>
          <w:bCs/>
          <w:sz w:val="28"/>
          <w:szCs w:val="28"/>
        </w:rPr>
      </w:pPr>
      <w:bookmarkStart w:id="14" w:name="_Toc15392775"/>
      <w:bookmarkStart w:id="15" w:name="_Toc164152651"/>
      <w:r w:rsidRPr="00B76632">
        <w:rPr>
          <w:rFonts w:ascii="Times New Roman" w:hAnsi="Times New Roman" w:cs="Times New Roman"/>
          <w:b/>
          <w:bCs/>
          <w:color w:val="auto"/>
          <w:sz w:val="28"/>
          <w:szCs w:val="28"/>
        </w:rPr>
        <w:t>E</w:t>
      </w:r>
      <w:bookmarkEnd w:id="14"/>
      <w:r w:rsidRPr="00B76632">
        <w:rPr>
          <w:rFonts w:ascii="Times New Roman" w:hAnsi="Times New Roman" w:cs="Times New Roman"/>
          <w:b/>
          <w:bCs/>
          <w:color w:val="auto"/>
          <w:sz w:val="28"/>
          <w:szCs w:val="28"/>
        </w:rPr>
        <w:t>valuation of tenders</w:t>
      </w:r>
      <w:bookmarkEnd w:id="15"/>
    </w:p>
    <w:p w14:paraId="55AEF388" w14:textId="77777777" w:rsidR="0034721E" w:rsidRPr="00B76632" w:rsidRDefault="0034721E" w:rsidP="00B76632">
      <w:pPr>
        <w:pStyle w:val="ListParagraph"/>
        <w:spacing w:line="240" w:lineRule="auto"/>
        <w:ind w:left="0" w:firstLine="709"/>
        <w:rPr>
          <w:rFonts w:ascii="Times New Roman" w:eastAsia="Calibri" w:hAnsi="Times New Roman" w:cs="Times New Roman"/>
          <w:sz w:val="24"/>
          <w:szCs w:val="24"/>
        </w:rPr>
      </w:pPr>
    </w:p>
    <w:p w14:paraId="33C189AA" w14:textId="2518A843" w:rsidR="0034721E" w:rsidRPr="00B65792" w:rsidRDefault="0034721E" w:rsidP="00B76632">
      <w:pPr>
        <w:pStyle w:val="ListParagraph"/>
        <w:spacing w:line="240" w:lineRule="auto"/>
        <w:ind w:left="0" w:firstLine="567"/>
        <w:rPr>
          <w:rFonts w:ascii="Times New Roman" w:eastAsia="Calibri" w:hAnsi="Times New Roman" w:cs="Times New Roman"/>
          <w:sz w:val="24"/>
          <w:szCs w:val="24"/>
        </w:rPr>
      </w:pPr>
      <w:r w:rsidRPr="00B76632">
        <w:rPr>
          <w:rFonts w:ascii="Times New Roman" w:hAnsi="Times New Roman" w:cs="Times New Roman"/>
          <w:sz w:val="24"/>
          <w:szCs w:val="24"/>
        </w:rPr>
        <w:t xml:space="preserve">7.1. The contracting authority shall select the most economically advantageous tender on the basis of the </w:t>
      </w:r>
      <w:r w:rsidRPr="00B76632">
        <w:rPr>
          <w:rFonts w:ascii="Times New Roman" w:hAnsi="Times New Roman" w:cs="Times New Roman"/>
          <w:b/>
          <w:sz w:val="24"/>
          <w:szCs w:val="24"/>
        </w:rPr>
        <w:t>price</w:t>
      </w:r>
      <w:r w:rsidRPr="00B76632">
        <w:rPr>
          <w:rFonts w:ascii="Times New Roman" w:hAnsi="Times New Roman" w:cs="Times New Roman"/>
          <w:sz w:val="24"/>
          <w:szCs w:val="24"/>
        </w:rPr>
        <w:t xml:space="preserve"> quoted in the supplier’s tender, which must be calculated and quoted as required in </w:t>
      </w:r>
      <w:r w:rsidRPr="00B65792">
        <w:rPr>
          <w:rFonts w:ascii="Times New Roman" w:hAnsi="Times New Roman" w:cs="Times New Roman"/>
          <w:sz w:val="24"/>
          <w:szCs w:val="24"/>
        </w:rPr>
        <w:t xml:space="preserve">Annex </w:t>
      </w:r>
      <w:r w:rsidR="00B65792" w:rsidRPr="00B65792">
        <w:rPr>
          <w:rFonts w:ascii="Times New Roman" w:hAnsi="Times New Roman" w:cs="Times New Roman"/>
          <w:sz w:val="24"/>
          <w:szCs w:val="24"/>
        </w:rPr>
        <w:t>4</w:t>
      </w:r>
      <w:r w:rsidRPr="00B65792">
        <w:rPr>
          <w:rFonts w:ascii="Times New Roman" w:hAnsi="Times New Roman" w:cs="Times New Roman"/>
          <w:sz w:val="24"/>
          <w:szCs w:val="24"/>
        </w:rPr>
        <w:t xml:space="preserve"> to the special </w:t>
      </w:r>
      <w:r w:rsidR="00381A15">
        <w:rPr>
          <w:rFonts w:ascii="Times New Roman" w:hAnsi="Times New Roman" w:cs="Times New Roman"/>
          <w:sz w:val="24"/>
          <w:szCs w:val="24"/>
        </w:rPr>
        <w:t xml:space="preserve">tender </w:t>
      </w:r>
      <w:r w:rsidRPr="00B65792">
        <w:rPr>
          <w:rFonts w:ascii="Times New Roman" w:hAnsi="Times New Roman" w:cs="Times New Roman"/>
          <w:sz w:val="24"/>
          <w:szCs w:val="24"/>
        </w:rPr>
        <w:t>T&amp;Cs “Tender Form”.</w:t>
      </w:r>
    </w:p>
    <w:p w14:paraId="6EFE4B93" w14:textId="7B8A2668" w:rsidR="00702E42" w:rsidRPr="00702E42" w:rsidRDefault="0034721E" w:rsidP="00702E42">
      <w:pPr>
        <w:pStyle w:val="ListParagraph"/>
        <w:spacing w:line="240" w:lineRule="auto"/>
        <w:ind w:left="0" w:firstLine="567"/>
        <w:rPr>
          <w:rFonts w:ascii="Times New Roman" w:hAnsi="Times New Roman" w:cs="Times New Roman"/>
          <w:color w:val="000000" w:themeColor="text1"/>
          <w:sz w:val="24"/>
          <w:szCs w:val="24"/>
        </w:rPr>
      </w:pPr>
      <w:r w:rsidRPr="00702E42">
        <w:rPr>
          <w:rFonts w:ascii="Times New Roman" w:hAnsi="Times New Roman" w:cs="Times New Roman"/>
          <w:color w:val="000000" w:themeColor="text1"/>
          <w:sz w:val="24"/>
          <w:szCs w:val="24"/>
        </w:rPr>
        <w:t xml:space="preserve">7.2. </w:t>
      </w:r>
      <w:r w:rsidR="00702E42" w:rsidRPr="00702E42">
        <w:rPr>
          <w:rFonts w:ascii="Times New Roman" w:hAnsi="Times New Roman" w:cs="Times New Roman"/>
          <w:color w:val="000000" w:themeColor="text1"/>
          <w:sz w:val="24"/>
          <w:szCs w:val="24"/>
        </w:rPr>
        <w:t>The lowest price tender is considered the most economically advantageous tender.</w:t>
      </w:r>
    </w:p>
    <w:p w14:paraId="2CA64AA7" w14:textId="77777777" w:rsidR="00702E42" w:rsidRPr="00702E42" w:rsidRDefault="00702E42" w:rsidP="00702E42">
      <w:pPr>
        <w:pStyle w:val="ListParagraph"/>
        <w:spacing w:line="240" w:lineRule="auto"/>
        <w:ind w:left="0" w:firstLine="567"/>
        <w:rPr>
          <w:rFonts w:ascii="Times New Roman" w:hAnsi="Times New Roman" w:cs="Times New Roman"/>
          <w:sz w:val="24"/>
          <w:szCs w:val="24"/>
        </w:rPr>
      </w:pPr>
      <w:r w:rsidRPr="00702E42">
        <w:rPr>
          <w:rFonts w:ascii="Times New Roman" w:hAnsi="Times New Roman" w:cs="Times New Roman"/>
          <w:color w:val="000000" w:themeColor="text1"/>
          <w:sz w:val="24"/>
          <w:szCs w:val="24"/>
        </w:rPr>
        <w:t xml:space="preserve">7.3. Only the one (1) most economically advantageous tender at the top of the tender queue can be declared the successful tender. </w:t>
      </w:r>
    </w:p>
    <w:p w14:paraId="6D742E1D" w14:textId="77777777" w:rsidR="00B76632" w:rsidRPr="00702E42" w:rsidRDefault="00B76632" w:rsidP="00702E42">
      <w:pPr>
        <w:spacing w:line="240" w:lineRule="auto"/>
        <w:ind w:firstLine="0"/>
        <w:rPr>
          <w:rFonts w:ascii="Times New Roman" w:hAnsi="Times New Roman" w:cs="Times New Roman"/>
          <w:sz w:val="24"/>
          <w:szCs w:val="24"/>
        </w:rPr>
      </w:pPr>
    </w:p>
    <w:p w14:paraId="78C3CC95" w14:textId="3BBF96C8" w:rsidR="00B76632" w:rsidRPr="00B76632" w:rsidRDefault="00B76632" w:rsidP="00B76632">
      <w:pPr>
        <w:pStyle w:val="Heading1"/>
        <w:numPr>
          <w:ilvl w:val="0"/>
          <w:numId w:val="2"/>
        </w:numPr>
        <w:pBdr>
          <w:bottom w:val="single" w:sz="4" w:space="2" w:color="E97132" w:themeColor="accent2"/>
        </w:pBdr>
        <w:spacing w:before="0" w:after="0" w:line="240" w:lineRule="auto"/>
        <w:rPr>
          <w:rFonts w:ascii="Times New Roman" w:hAnsi="Times New Roman" w:cs="Times New Roman"/>
          <w:b/>
          <w:bCs/>
          <w:color w:val="auto"/>
          <w:sz w:val="28"/>
          <w:szCs w:val="28"/>
        </w:rPr>
      </w:pPr>
      <w:bookmarkStart w:id="16" w:name="_Hlk172635093"/>
      <w:r w:rsidRPr="00B76632">
        <w:rPr>
          <w:rFonts w:ascii="Times New Roman" w:hAnsi="Times New Roman" w:cs="Times New Roman"/>
          <w:b/>
          <w:bCs/>
          <w:color w:val="auto"/>
          <w:sz w:val="28"/>
          <w:szCs w:val="28"/>
        </w:rPr>
        <w:t>Contract conclusion</w:t>
      </w:r>
    </w:p>
    <w:p w14:paraId="0A8C72F5" w14:textId="77777777" w:rsidR="00B76632" w:rsidRPr="00B76632" w:rsidRDefault="00B76632" w:rsidP="00B76632">
      <w:pPr>
        <w:pStyle w:val="ListParagraph"/>
        <w:spacing w:line="240" w:lineRule="auto"/>
        <w:ind w:left="0" w:firstLine="709"/>
        <w:rPr>
          <w:rFonts w:ascii="Times New Roman" w:eastAsia="Calibri" w:hAnsi="Times New Roman" w:cs="Times New Roman"/>
          <w:sz w:val="24"/>
          <w:szCs w:val="24"/>
        </w:rPr>
      </w:pPr>
    </w:p>
    <w:bookmarkEnd w:id="16"/>
    <w:p w14:paraId="6B4D3FB0" w14:textId="5E6D85DE" w:rsidR="0034721E" w:rsidRPr="00F9214E" w:rsidRDefault="00B76632" w:rsidP="00B76632">
      <w:pPr>
        <w:pStyle w:val="Heading1"/>
        <w:tabs>
          <w:tab w:val="left" w:pos="567"/>
        </w:tabs>
        <w:spacing w:before="0" w:after="0" w:line="240" w:lineRule="auto"/>
        <w:ind w:firstLine="0"/>
        <w:contextualSpacing/>
        <w:rPr>
          <w:rFonts w:ascii="Times New Roman" w:hAnsi="Times New Roman" w:cs="Times New Roman"/>
          <w:color w:val="auto"/>
          <w:sz w:val="24"/>
          <w:szCs w:val="24"/>
        </w:rPr>
      </w:pPr>
      <w:r>
        <w:rPr>
          <w:rFonts w:ascii="Times New Roman" w:hAnsi="Times New Roman" w:cs="Times New Roman"/>
          <w:color w:val="000000" w:themeColor="text1"/>
          <w:sz w:val="24"/>
          <w:szCs w:val="24"/>
        </w:rPr>
        <w:lastRenderedPageBreak/>
        <w:tab/>
      </w:r>
      <w:r w:rsidR="0034721E" w:rsidRPr="00B76632">
        <w:rPr>
          <w:rFonts w:ascii="Times New Roman" w:hAnsi="Times New Roman" w:cs="Times New Roman"/>
          <w:color w:val="000000" w:themeColor="text1"/>
          <w:sz w:val="24"/>
          <w:szCs w:val="24"/>
        </w:rPr>
        <w:t xml:space="preserve">8.1. This procurement procedure is carried out with a view to awarding a contract to the supplier whose tender, in accordance with the procedure laid down in the </w:t>
      </w:r>
      <w:r w:rsidR="00381A15">
        <w:rPr>
          <w:rFonts w:ascii="Times New Roman" w:hAnsi="Times New Roman" w:cs="Times New Roman"/>
          <w:color w:val="000000" w:themeColor="text1"/>
          <w:sz w:val="24"/>
          <w:szCs w:val="24"/>
        </w:rPr>
        <w:t xml:space="preserve">special </w:t>
      </w:r>
      <w:r w:rsidR="0034721E" w:rsidRPr="00B76632">
        <w:rPr>
          <w:rFonts w:ascii="Times New Roman" w:hAnsi="Times New Roman" w:cs="Times New Roman"/>
          <w:color w:val="000000" w:themeColor="text1"/>
          <w:sz w:val="24"/>
          <w:szCs w:val="24"/>
        </w:rPr>
        <w:t>tender T&amp;Cs</w:t>
      </w:r>
      <w:r w:rsidR="0034721E" w:rsidRPr="00B76632">
        <w:rPr>
          <w:rFonts w:ascii="Times New Roman" w:hAnsi="Times New Roman" w:cs="Times New Roman"/>
          <w:color w:val="0070C0"/>
          <w:sz w:val="24"/>
          <w:szCs w:val="24"/>
        </w:rPr>
        <w:t xml:space="preserve"> </w:t>
      </w:r>
      <w:r w:rsidR="0034721E" w:rsidRPr="00B76632">
        <w:rPr>
          <w:rFonts w:ascii="Times New Roman" w:hAnsi="Times New Roman" w:cs="Times New Roman"/>
          <w:color w:val="000000" w:themeColor="text1"/>
          <w:sz w:val="24"/>
          <w:szCs w:val="24"/>
        </w:rPr>
        <w:t xml:space="preserve">or, in the case of a partial procurement, to the suppliers whose tenders are declared successful. </w:t>
      </w:r>
      <w:r w:rsidR="0034721E" w:rsidRPr="0065675C">
        <w:rPr>
          <w:rFonts w:ascii="Times New Roman" w:hAnsi="Times New Roman" w:cs="Times New Roman"/>
          <w:color w:val="auto"/>
          <w:sz w:val="24"/>
          <w:szCs w:val="24"/>
        </w:rPr>
        <w:t xml:space="preserve">The terms of the contract are set out </w:t>
      </w:r>
      <w:r w:rsidR="0034721E" w:rsidRPr="00702E42">
        <w:rPr>
          <w:rFonts w:ascii="Times New Roman" w:hAnsi="Times New Roman" w:cs="Times New Roman"/>
          <w:color w:val="auto"/>
          <w:sz w:val="24"/>
          <w:szCs w:val="24"/>
        </w:rPr>
        <w:t xml:space="preserve">in Annex </w:t>
      </w:r>
      <w:r w:rsidR="00702E42" w:rsidRPr="00702E42">
        <w:rPr>
          <w:rFonts w:ascii="Times New Roman" w:hAnsi="Times New Roman" w:cs="Times New Roman"/>
          <w:color w:val="auto"/>
          <w:sz w:val="24"/>
          <w:szCs w:val="24"/>
        </w:rPr>
        <w:t>6</w:t>
      </w:r>
      <w:r w:rsidR="0034721E" w:rsidRPr="00702E42">
        <w:rPr>
          <w:rFonts w:ascii="Times New Roman" w:hAnsi="Times New Roman" w:cs="Times New Roman"/>
          <w:color w:val="auto"/>
          <w:sz w:val="24"/>
          <w:szCs w:val="24"/>
        </w:rPr>
        <w:t xml:space="preserve"> to the </w:t>
      </w:r>
      <w:r w:rsidR="00381A15">
        <w:rPr>
          <w:rFonts w:ascii="Times New Roman" w:hAnsi="Times New Roman" w:cs="Times New Roman"/>
          <w:color w:val="auto"/>
          <w:sz w:val="24"/>
          <w:szCs w:val="24"/>
        </w:rPr>
        <w:t xml:space="preserve">special </w:t>
      </w:r>
      <w:r w:rsidR="00702E42" w:rsidRPr="00702E42">
        <w:rPr>
          <w:rFonts w:ascii="Times New Roman" w:hAnsi="Times New Roman" w:cs="Times New Roman"/>
          <w:color w:val="auto"/>
          <w:sz w:val="24"/>
          <w:szCs w:val="24"/>
        </w:rPr>
        <w:t xml:space="preserve">tender </w:t>
      </w:r>
      <w:r w:rsidR="00702E42" w:rsidRPr="00F9214E">
        <w:rPr>
          <w:rFonts w:ascii="Times New Roman" w:hAnsi="Times New Roman" w:cs="Times New Roman"/>
          <w:color w:val="auto"/>
          <w:sz w:val="24"/>
          <w:szCs w:val="24"/>
        </w:rPr>
        <w:t>T&amp;Cs</w:t>
      </w:r>
      <w:r w:rsidR="00702E42">
        <w:rPr>
          <w:rFonts w:ascii="Times New Roman" w:hAnsi="Times New Roman" w:cs="Times New Roman"/>
          <w:color w:val="auto"/>
          <w:sz w:val="24"/>
          <w:szCs w:val="24"/>
        </w:rPr>
        <w:t xml:space="preserve"> “Draft Contract”</w:t>
      </w:r>
      <w:r w:rsidR="00702E42" w:rsidRPr="00F9214E">
        <w:rPr>
          <w:rFonts w:ascii="Times New Roman" w:hAnsi="Times New Roman" w:cs="Times New Roman"/>
          <w:color w:val="auto"/>
          <w:sz w:val="24"/>
          <w:szCs w:val="24"/>
        </w:rPr>
        <w:t xml:space="preserve"> </w:t>
      </w:r>
      <w:r w:rsidR="00702E42">
        <w:rPr>
          <w:rFonts w:ascii="Times New Roman" w:hAnsi="Times New Roman" w:cs="Times New Roman"/>
          <w:color w:val="auto"/>
          <w:sz w:val="24"/>
          <w:szCs w:val="24"/>
        </w:rPr>
        <w:t xml:space="preserve">to the </w:t>
      </w:r>
      <w:r w:rsidR="0034721E" w:rsidRPr="00F9214E">
        <w:rPr>
          <w:rFonts w:ascii="Times New Roman" w:hAnsi="Times New Roman" w:cs="Times New Roman"/>
          <w:color w:val="auto"/>
          <w:sz w:val="24"/>
          <w:szCs w:val="24"/>
        </w:rPr>
        <w:t xml:space="preserve">special T&amp;Cs. </w:t>
      </w:r>
    </w:p>
    <w:p w14:paraId="01CFE6DD" w14:textId="77777777" w:rsidR="00F711CE" w:rsidRPr="00F9214E" w:rsidRDefault="00F711CE" w:rsidP="00F711CE">
      <w:pPr>
        <w:pStyle w:val="NoSpacing"/>
        <w:ind w:firstLine="0"/>
        <w:contextualSpacing/>
        <w:rPr>
          <w:rFonts w:ascii="Times New Roman" w:eastAsiaTheme="minorHAnsi" w:hAnsi="Times New Roman" w:cs="Times New Roman"/>
          <w:sz w:val="24"/>
          <w:szCs w:val="24"/>
        </w:rPr>
      </w:pPr>
    </w:p>
    <w:p w14:paraId="1FD85AE5" w14:textId="77777777" w:rsidR="00F711CE" w:rsidRPr="00B76632" w:rsidRDefault="00F711CE" w:rsidP="00F711CE">
      <w:pPr>
        <w:pStyle w:val="Heading1"/>
        <w:numPr>
          <w:ilvl w:val="0"/>
          <w:numId w:val="2"/>
        </w:numPr>
        <w:pBdr>
          <w:bottom w:val="single" w:sz="4" w:space="2" w:color="E97132" w:themeColor="accent2"/>
        </w:pBdr>
        <w:spacing w:before="0" w:after="0" w:line="240" w:lineRule="auto"/>
        <w:rPr>
          <w:rFonts w:ascii="Times New Roman" w:hAnsi="Times New Roman" w:cs="Times New Roman"/>
          <w:b/>
          <w:bCs/>
          <w:color w:val="auto"/>
          <w:sz w:val="28"/>
          <w:szCs w:val="28"/>
        </w:rPr>
      </w:pPr>
      <w:r w:rsidRPr="00B76632">
        <w:rPr>
          <w:rFonts w:ascii="Times New Roman" w:hAnsi="Times New Roman" w:cs="Times New Roman"/>
          <w:b/>
          <w:bCs/>
          <w:color w:val="auto"/>
          <w:sz w:val="28"/>
          <w:szCs w:val="28"/>
        </w:rPr>
        <w:t>Time limits</w:t>
      </w:r>
    </w:p>
    <w:p w14:paraId="4A23B5EB" w14:textId="77777777" w:rsidR="00F711CE" w:rsidRPr="00B76632" w:rsidRDefault="00F711CE" w:rsidP="00F711CE">
      <w:pPr>
        <w:pStyle w:val="Heading1"/>
        <w:spacing w:before="0" w:after="0" w:line="240" w:lineRule="auto"/>
        <w:ind w:firstLine="0"/>
        <w:rPr>
          <w:rFonts w:ascii="Times New Roman" w:hAnsi="Times New Roman" w:cs="Times New Roman"/>
          <w:color w:val="auto"/>
          <w:sz w:val="24"/>
          <w:szCs w:val="24"/>
        </w:rPr>
      </w:pPr>
    </w:p>
    <w:tbl>
      <w:tblPr>
        <w:tblStyle w:val="TableGrid2"/>
        <w:tblW w:w="9640" w:type="dxa"/>
        <w:tblInd w:w="-289" w:type="dxa"/>
        <w:tblLayout w:type="fixed"/>
        <w:tblLook w:val="04A0" w:firstRow="1" w:lastRow="0" w:firstColumn="1" w:lastColumn="0" w:noHBand="0" w:noVBand="1"/>
      </w:tblPr>
      <w:tblGrid>
        <w:gridCol w:w="710"/>
        <w:gridCol w:w="3543"/>
        <w:gridCol w:w="2410"/>
        <w:gridCol w:w="2977"/>
      </w:tblGrid>
      <w:tr w:rsidR="00F711CE" w:rsidRPr="00B76632" w14:paraId="58057C91" w14:textId="77777777" w:rsidTr="00F711CE">
        <w:trPr>
          <w:trHeight w:val="18"/>
        </w:trPr>
        <w:tc>
          <w:tcPr>
            <w:tcW w:w="710" w:type="dxa"/>
          </w:tcPr>
          <w:p w14:paraId="5706E817" w14:textId="77777777" w:rsidR="00F711CE" w:rsidRPr="00F711CE" w:rsidRDefault="00F711CE" w:rsidP="00451B17">
            <w:pPr>
              <w:spacing w:line="240" w:lineRule="auto"/>
              <w:ind w:firstLine="0"/>
              <w:rPr>
                <w:b/>
                <w:bCs/>
                <w:sz w:val="24"/>
                <w:szCs w:val="24"/>
              </w:rPr>
            </w:pPr>
            <w:r w:rsidRPr="00F711CE">
              <w:rPr>
                <w:b/>
                <w:bCs/>
                <w:sz w:val="24"/>
                <w:szCs w:val="24"/>
              </w:rPr>
              <w:t>Row</w:t>
            </w:r>
          </w:p>
          <w:p w14:paraId="3F028D87" w14:textId="77777777" w:rsidR="00F711CE" w:rsidRPr="00B76632" w:rsidRDefault="00F711CE" w:rsidP="00451B17">
            <w:pPr>
              <w:spacing w:line="240" w:lineRule="auto"/>
              <w:ind w:firstLine="0"/>
              <w:rPr>
                <w:sz w:val="24"/>
                <w:szCs w:val="24"/>
              </w:rPr>
            </w:pPr>
            <w:r w:rsidRPr="00F711CE">
              <w:rPr>
                <w:b/>
                <w:bCs/>
                <w:sz w:val="24"/>
                <w:szCs w:val="24"/>
              </w:rPr>
              <w:t>No</w:t>
            </w:r>
          </w:p>
        </w:tc>
        <w:tc>
          <w:tcPr>
            <w:tcW w:w="3543" w:type="dxa"/>
          </w:tcPr>
          <w:p w14:paraId="5FFC3F58" w14:textId="77777777" w:rsidR="00F711CE" w:rsidRPr="00B76632" w:rsidRDefault="00F711CE" w:rsidP="00451B17">
            <w:pPr>
              <w:spacing w:line="240" w:lineRule="auto"/>
              <w:ind w:firstLine="0"/>
              <w:rPr>
                <w:sz w:val="24"/>
                <w:szCs w:val="24"/>
              </w:rPr>
            </w:pPr>
            <w:r w:rsidRPr="00B76632">
              <w:rPr>
                <w:b/>
                <w:sz w:val="24"/>
                <w:szCs w:val="24"/>
              </w:rPr>
              <w:t xml:space="preserve">ACTION </w:t>
            </w:r>
          </w:p>
        </w:tc>
        <w:tc>
          <w:tcPr>
            <w:tcW w:w="2410" w:type="dxa"/>
            <w:hideMark/>
          </w:tcPr>
          <w:p w14:paraId="6B1701DC" w14:textId="77777777" w:rsidR="00F711CE" w:rsidRPr="00B76632" w:rsidRDefault="00F711CE" w:rsidP="00451B17">
            <w:pPr>
              <w:spacing w:line="240" w:lineRule="auto"/>
              <w:ind w:firstLine="34"/>
              <w:rPr>
                <w:b/>
                <w:sz w:val="24"/>
                <w:szCs w:val="24"/>
              </w:rPr>
            </w:pPr>
            <w:r w:rsidRPr="00B76632">
              <w:rPr>
                <w:b/>
                <w:sz w:val="24"/>
                <w:szCs w:val="24"/>
              </w:rPr>
              <w:t>DATE/NUMBER OF DAYS/TIME</w:t>
            </w:r>
          </w:p>
          <w:p w14:paraId="6CAF4E87" w14:textId="77777777" w:rsidR="00F711CE" w:rsidRPr="00B76632" w:rsidRDefault="00F711CE" w:rsidP="00451B17">
            <w:pPr>
              <w:spacing w:line="240" w:lineRule="auto"/>
              <w:ind w:firstLine="34"/>
              <w:rPr>
                <w:sz w:val="24"/>
                <w:szCs w:val="24"/>
              </w:rPr>
            </w:pPr>
            <w:r w:rsidRPr="00B76632">
              <w:rPr>
                <w:sz w:val="24"/>
                <w:szCs w:val="24"/>
              </w:rPr>
              <w:t>(Lithuanian time)</w:t>
            </w:r>
          </w:p>
        </w:tc>
        <w:tc>
          <w:tcPr>
            <w:tcW w:w="2977" w:type="dxa"/>
            <w:hideMark/>
          </w:tcPr>
          <w:p w14:paraId="1C6489C1" w14:textId="77777777" w:rsidR="00F711CE" w:rsidRPr="00B76632" w:rsidRDefault="00F711CE" w:rsidP="00451B17">
            <w:pPr>
              <w:spacing w:line="240" w:lineRule="auto"/>
              <w:ind w:firstLine="34"/>
              <w:rPr>
                <w:b/>
                <w:sz w:val="24"/>
                <w:szCs w:val="24"/>
              </w:rPr>
            </w:pPr>
            <w:r w:rsidRPr="00B76632">
              <w:rPr>
                <w:b/>
                <w:sz w:val="24"/>
                <w:szCs w:val="24"/>
              </w:rPr>
              <w:t>NOTES</w:t>
            </w:r>
          </w:p>
        </w:tc>
      </w:tr>
      <w:tr w:rsidR="00F711CE" w:rsidRPr="00B76632" w14:paraId="1677BC92" w14:textId="77777777" w:rsidTr="00F711CE">
        <w:trPr>
          <w:trHeight w:val="18"/>
        </w:trPr>
        <w:tc>
          <w:tcPr>
            <w:tcW w:w="710" w:type="dxa"/>
          </w:tcPr>
          <w:p w14:paraId="65889D24" w14:textId="77777777" w:rsidR="00F711CE" w:rsidRPr="00B76632" w:rsidRDefault="00F711CE" w:rsidP="00451B17">
            <w:pPr>
              <w:spacing w:line="240" w:lineRule="auto"/>
              <w:ind w:firstLine="0"/>
              <w:rPr>
                <w:bCs/>
                <w:sz w:val="24"/>
                <w:szCs w:val="24"/>
              </w:rPr>
            </w:pPr>
            <w:r w:rsidRPr="00B76632">
              <w:rPr>
                <w:sz w:val="24"/>
                <w:szCs w:val="24"/>
              </w:rPr>
              <w:t>1</w:t>
            </w:r>
          </w:p>
        </w:tc>
        <w:tc>
          <w:tcPr>
            <w:tcW w:w="3543" w:type="dxa"/>
          </w:tcPr>
          <w:p w14:paraId="45015F72" w14:textId="77777777" w:rsidR="00F711CE" w:rsidRPr="00B76632" w:rsidRDefault="00F711CE" w:rsidP="00451B17">
            <w:pPr>
              <w:spacing w:line="240" w:lineRule="auto"/>
              <w:ind w:firstLine="0"/>
              <w:rPr>
                <w:bCs/>
                <w:sz w:val="24"/>
                <w:szCs w:val="24"/>
              </w:rPr>
            </w:pPr>
            <w:r w:rsidRPr="00B76632">
              <w:rPr>
                <w:sz w:val="24"/>
                <w:szCs w:val="24"/>
              </w:rPr>
              <w:t>Deadline for submission of tenders</w:t>
            </w:r>
          </w:p>
        </w:tc>
        <w:tc>
          <w:tcPr>
            <w:tcW w:w="2410" w:type="dxa"/>
          </w:tcPr>
          <w:p w14:paraId="60B76B6F" w14:textId="77777777" w:rsidR="00F711CE" w:rsidRPr="00B76632" w:rsidRDefault="00F711CE" w:rsidP="00451B17">
            <w:pPr>
              <w:spacing w:line="240" w:lineRule="auto"/>
              <w:ind w:firstLine="34"/>
              <w:rPr>
                <w:sz w:val="24"/>
                <w:szCs w:val="24"/>
              </w:rPr>
            </w:pPr>
            <w:r w:rsidRPr="00B76632">
              <w:rPr>
                <w:sz w:val="24"/>
                <w:szCs w:val="24"/>
              </w:rPr>
              <w:t xml:space="preserve">Will be provided in call to the tender. </w:t>
            </w:r>
          </w:p>
        </w:tc>
        <w:tc>
          <w:tcPr>
            <w:tcW w:w="2977" w:type="dxa"/>
          </w:tcPr>
          <w:p w14:paraId="77A1650D" w14:textId="77777777" w:rsidR="00F711CE" w:rsidRPr="00B76632" w:rsidRDefault="00F711CE" w:rsidP="00451B17">
            <w:pPr>
              <w:spacing w:line="240" w:lineRule="auto"/>
              <w:ind w:firstLine="0"/>
              <w:rPr>
                <w:sz w:val="24"/>
                <w:szCs w:val="24"/>
              </w:rPr>
            </w:pPr>
            <w:r w:rsidRPr="00B76632">
              <w:rPr>
                <w:sz w:val="24"/>
                <w:szCs w:val="24"/>
              </w:rPr>
              <w:t>The contracting authority has the right to extend the time limit for the submission of tenders.</w:t>
            </w:r>
          </w:p>
          <w:p w14:paraId="05AE9ADD" w14:textId="77777777" w:rsidR="00F711CE" w:rsidRPr="00B76632" w:rsidRDefault="00F711CE" w:rsidP="00451B17">
            <w:pPr>
              <w:spacing w:line="240" w:lineRule="auto"/>
              <w:ind w:firstLine="34"/>
              <w:rPr>
                <w:sz w:val="24"/>
                <w:szCs w:val="24"/>
              </w:rPr>
            </w:pPr>
          </w:p>
        </w:tc>
      </w:tr>
      <w:tr w:rsidR="00F711CE" w:rsidRPr="00B76632" w14:paraId="257E3D79" w14:textId="77777777" w:rsidTr="00F711CE">
        <w:trPr>
          <w:trHeight w:val="18"/>
        </w:trPr>
        <w:tc>
          <w:tcPr>
            <w:tcW w:w="710" w:type="dxa"/>
          </w:tcPr>
          <w:p w14:paraId="0A89EDEE" w14:textId="77777777" w:rsidR="00F711CE" w:rsidRPr="00B76632" w:rsidRDefault="00F711CE" w:rsidP="00451B17">
            <w:pPr>
              <w:spacing w:line="240" w:lineRule="auto"/>
              <w:ind w:firstLine="0"/>
              <w:rPr>
                <w:bCs/>
                <w:sz w:val="24"/>
                <w:szCs w:val="24"/>
              </w:rPr>
            </w:pPr>
            <w:r w:rsidRPr="00B76632">
              <w:rPr>
                <w:sz w:val="24"/>
                <w:szCs w:val="24"/>
              </w:rPr>
              <w:t>2</w:t>
            </w:r>
          </w:p>
        </w:tc>
        <w:tc>
          <w:tcPr>
            <w:tcW w:w="3543" w:type="dxa"/>
          </w:tcPr>
          <w:p w14:paraId="68798279" w14:textId="77777777" w:rsidR="00F711CE" w:rsidRPr="00B76632" w:rsidRDefault="00F711CE" w:rsidP="00451B17">
            <w:pPr>
              <w:spacing w:line="240" w:lineRule="auto"/>
              <w:ind w:firstLine="0"/>
              <w:rPr>
                <w:bCs/>
                <w:sz w:val="24"/>
                <w:szCs w:val="24"/>
              </w:rPr>
            </w:pPr>
            <w:r w:rsidRPr="00B76632">
              <w:rPr>
                <w:sz w:val="24"/>
                <w:szCs w:val="24"/>
              </w:rPr>
              <w:t>The supplier must submit a proposal for revision of the contract documents or a request for clarification of the contract documents no later than:</w:t>
            </w:r>
          </w:p>
        </w:tc>
        <w:tc>
          <w:tcPr>
            <w:tcW w:w="2410" w:type="dxa"/>
          </w:tcPr>
          <w:p w14:paraId="188F52F2" w14:textId="77777777" w:rsidR="00F711CE" w:rsidRPr="00B76632" w:rsidRDefault="00F711CE" w:rsidP="00451B17">
            <w:pPr>
              <w:spacing w:line="240" w:lineRule="auto"/>
              <w:ind w:firstLine="34"/>
              <w:rPr>
                <w:sz w:val="24"/>
                <w:szCs w:val="24"/>
              </w:rPr>
            </w:pPr>
          </w:p>
          <w:p w14:paraId="4D6DD279" w14:textId="77777777" w:rsidR="00F711CE" w:rsidRPr="00B76632" w:rsidRDefault="00F711CE" w:rsidP="00451B17">
            <w:pPr>
              <w:spacing w:line="240" w:lineRule="auto"/>
              <w:ind w:firstLine="0"/>
              <w:rPr>
                <w:sz w:val="24"/>
                <w:szCs w:val="24"/>
              </w:rPr>
            </w:pPr>
            <w:r w:rsidRPr="00B76632">
              <w:rPr>
                <w:color w:val="00B050"/>
                <w:sz w:val="24"/>
                <w:szCs w:val="24"/>
              </w:rPr>
              <w:t>2 working days</w:t>
            </w:r>
            <w:r w:rsidRPr="00B76632">
              <w:rPr>
                <w:sz w:val="24"/>
                <w:szCs w:val="24"/>
              </w:rPr>
              <w:t xml:space="preserve"> before the expiry of the time limit for the submission of tenders.</w:t>
            </w:r>
          </w:p>
        </w:tc>
        <w:tc>
          <w:tcPr>
            <w:tcW w:w="2977" w:type="dxa"/>
          </w:tcPr>
          <w:p w14:paraId="09304D84" w14:textId="77777777" w:rsidR="00F711CE" w:rsidRPr="00B76632" w:rsidRDefault="00F711CE" w:rsidP="00451B17">
            <w:pPr>
              <w:spacing w:line="240" w:lineRule="auto"/>
              <w:ind w:firstLine="34"/>
              <w:rPr>
                <w:sz w:val="24"/>
                <w:szCs w:val="24"/>
              </w:rPr>
            </w:pPr>
          </w:p>
          <w:p w14:paraId="1D1A8777" w14:textId="77777777" w:rsidR="00F711CE" w:rsidRPr="00B76632" w:rsidRDefault="00F711CE" w:rsidP="00451B17">
            <w:pPr>
              <w:spacing w:line="240" w:lineRule="auto"/>
              <w:ind w:firstLine="34"/>
              <w:rPr>
                <w:sz w:val="24"/>
                <w:szCs w:val="24"/>
              </w:rPr>
            </w:pPr>
          </w:p>
          <w:p w14:paraId="1DCB90C9" w14:textId="77777777" w:rsidR="00F711CE" w:rsidRPr="00B76632" w:rsidRDefault="00F711CE" w:rsidP="00451B17">
            <w:pPr>
              <w:spacing w:line="240" w:lineRule="auto"/>
              <w:ind w:firstLine="34"/>
              <w:rPr>
                <w:sz w:val="24"/>
                <w:szCs w:val="24"/>
              </w:rPr>
            </w:pPr>
          </w:p>
        </w:tc>
      </w:tr>
      <w:tr w:rsidR="00F711CE" w:rsidRPr="00B76632" w14:paraId="09A11E75" w14:textId="77777777" w:rsidTr="00F711CE">
        <w:trPr>
          <w:trHeight w:val="18"/>
        </w:trPr>
        <w:tc>
          <w:tcPr>
            <w:tcW w:w="710" w:type="dxa"/>
          </w:tcPr>
          <w:p w14:paraId="77090540" w14:textId="77777777" w:rsidR="00F711CE" w:rsidRPr="00B76632" w:rsidRDefault="00F711CE" w:rsidP="00451B17">
            <w:pPr>
              <w:spacing w:line="240" w:lineRule="auto"/>
              <w:ind w:firstLine="0"/>
              <w:rPr>
                <w:bCs/>
                <w:sz w:val="24"/>
                <w:szCs w:val="24"/>
              </w:rPr>
            </w:pPr>
            <w:r w:rsidRPr="00B76632">
              <w:rPr>
                <w:sz w:val="24"/>
                <w:szCs w:val="24"/>
              </w:rPr>
              <w:t>3</w:t>
            </w:r>
          </w:p>
        </w:tc>
        <w:tc>
          <w:tcPr>
            <w:tcW w:w="3543" w:type="dxa"/>
          </w:tcPr>
          <w:p w14:paraId="301B4E3B" w14:textId="77777777" w:rsidR="00F711CE" w:rsidRPr="00B76632" w:rsidRDefault="00F711CE" w:rsidP="00451B17">
            <w:pPr>
              <w:spacing w:line="240" w:lineRule="auto"/>
              <w:ind w:firstLine="0"/>
              <w:rPr>
                <w:sz w:val="24"/>
                <w:szCs w:val="24"/>
              </w:rPr>
            </w:pPr>
            <w:r w:rsidRPr="00B76632">
              <w:rPr>
                <w:sz w:val="24"/>
                <w:szCs w:val="24"/>
              </w:rPr>
              <w:t>The contracting authority shall make the clarification or revision of the contract documents available to all tenderers:</w:t>
            </w:r>
          </w:p>
        </w:tc>
        <w:tc>
          <w:tcPr>
            <w:tcW w:w="2410" w:type="dxa"/>
          </w:tcPr>
          <w:p w14:paraId="2294E927" w14:textId="77777777" w:rsidR="00F711CE" w:rsidRPr="00B76632" w:rsidRDefault="00F711CE" w:rsidP="00451B17">
            <w:pPr>
              <w:spacing w:line="240" w:lineRule="auto"/>
              <w:ind w:firstLine="34"/>
              <w:rPr>
                <w:sz w:val="24"/>
                <w:szCs w:val="24"/>
              </w:rPr>
            </w:pPr>
            <w:r w:rsidRPr="00B76632">
              <w:rPr>
                <w:sz w:val="24"/>
                <w:szCs w:val="24"/>
              </w:rPr>
              <w:t xml:space="preserve">at least </w:t>
            </w:r>
            <w:r w:rsidRPr="00B76632">
              <w:rPr>
                <w:color w:val="00B050"/>
                <w:sz w:val="24"/>
                <w:szCs w:val="24"/>
              </w:rPr>
              <w:t>1 working day</w:t>
            </w:r>
            <w:r w:rsidRPr="00B76632">
              <w:rPr>
                <w:sz w:val="24"/>
                <w:szCs w:val="24"/>
              </w:rPr>
              <w:t xml:space="preserve"> before the expiry of the time limit for the submission of tenders</w:t>
            </w:r>
            <w:r>
              <w:rPr>
                <w:sz w:val="24"/>
                <w:szCs w:val="24"/>
              </w:rPr>
              <w:t>.</w:t>
            </w:r>
          </w:p>
        </w:tc>
        <w:tc>
          <w:tcPr>
            <w:tcW w:w="2977" w:type="dxa"/>
          </w:tcPr>
          <w:p w14:paraId="45C14E17" w14:textId="77777777" w:rsidR="00F711CE" w:rsidRPr="00B76632" w:rsidRDefault="00F711CE" w:rsidP="00451B17">
            <w:pPr>
              <w:spacing w:line="240" w:lineRule="auto"/>
              <w:ind w:firstLine="0"/>
              <w:rPr>
                <w:sz w:val="24"/>
                <w:szCs w:val="24"/>
              </w:rPr>
            </w:pPr>
            <w:r w:rsidRPr="00B76632">
              <w:rPr>
                <w:sz w:val="24"/>
                <w:szCs w:val="24"/>
              </w:rPr>
              <w:t xml:space="preserve">If the explanations or clarifications are submitted at the initiative of the contracting authority, the time limit for their submission shall remain unchanged. </w:t>
            </w:r>
          </w:p>
          <w:p w14:paraId="23DDA8CA" w14:textId="77777777" w:rsidR="00F711CE" w:rsidRPr="00B76632" w:rsidRDefault="00F711CE" w:rsidP="00451B17">
            <w:pPr>
              <w:spacing w:line="240" w:lineRule="auto"/>
              <w:ind w:firstLine="34"/>
              <w:rPr>
                <w:sz w:val="24"/>
                <w:szCs w:val="24"/>
              </w:rPr>
            </w:pPr>
          </w:p>
        </w:tc>
      </w:tr>
      <w:tr w:rsidR="00F711CE" w:rsidRPr="00B76632" w14:paraId="2B5C8CDF" w14:textId="77777777" w:rsidTr="00F711CE">
        <w:trPr>
          <w:trHeight w:val="972"/>
        </w:trPr>
        <w:tc>
          <w:tcPr>
            <w:tcW w:w="710" w:type="dxa"/>
          </w:tcPr>
          <w:p w14:paraId="051A3684" w14:textId="77777777" w:rsidR="00F711CE" w:rsidRPr="00B76632" w:rsidRDefault="00F711CE" w:rsidP="00451B17">
            <w:pPr>
              <w:spacing w:line="240" w:lineRule="auto"/>
              <w:ind w:firstLine="0"/>
              <w:rPr>
                <w:bCs/>
                <w:sz w:val="24"/>
                <w:szCs w:val="24"/>
              </w:rPr>
            </w:pPr>
            <w:r w:rsidRPr="00B76632">
              <w:rPr>
                <w:sz w:val="24"/>
                <w:szCs w:val="24"/>
              </w:rPr>
              <w:t>4</w:t>
            </w:r>
          </w:p>
        </w:tc>
        <w:tc>
          <w:tcPr>
            <w:tcW w:w="3543" w:type="dxa"/>
            <w:hideMark/>
          </w:tcPr>
          <w:p w14:paraId="59AA086B" w14:textId="77777777" w:rsidR="00F711CE" w:rsidRPr="00B76632" w:rsidRDefault="00F711CE" w:rsidP="00451B17">
            <w:pPr>
              <w:spacing w:line="240" w:lineRule="auto"/>
              <w:ind w:firstLine="0"/>
              <w:rPr>
                <w:sz w:val="24"/>
                <w:szCs w:val="24"/>
              </w:rPr>
            </w:pPr>
            <w:r w:rsidRPr="00B76632">
              <w:rPr>
                <w:sz w:val="24"/>
                <w:szCs w:val="24"/>
              </w:rPr>
              <w:t>Initial familiarisation with tenders received via CPP IS</w:t>
            </w:r>
          </w:p>
        </w:tc>
        <w:tc>
          <w:tcPr>
            <w:tcW w:w="2410" w:type="dxa"/>
            <w:hideMark/>
          </w:tcPr>
          <w:p w14:paraId="6B11DFFD" w14:textId="77777777" w:rsidR="00F711CE" w:rsidRPr="00B76632" w:rsidRDefault="00F711CE" w:rsidP="00451B17">
            <w:pPr>
              <w:spacing w:line="240" w:lineRule="auto"/>
              <w:ind w:firstLine="34"/>
              <w:rPr>
                <w:sz w:val="24"/>
                <w:szCs w:val="24"/>
              </w:rPr>
            </w:pPr>
            <w:r w:rsidRPr="00B76632">
              <w:rPr>
                <w:sz w:val="24"/>
                <w:szCs w:val="24"/>
              </w:rPr>
              <w:t xml:space="preserve">Starting no earlier than </w:t>
            </w:r>
            <w:r w:rsidRPr="00B76632">
              <w:rPr>
                <w:color w:val="000000" w:themeColor="text1"/>
                <w:sz w:val="24"/>
                <w:szCs w:val="24"/>
              </w:rPr>
              <w:t>45</w:t>
            </w:r>
            <w:r w:rsidRPr="00B76632">
              <w:rPr>
                <w:sz w:val="24"/>
                <w:szCs w:val="24"/>
              </w:rPr>
              <w:t xml:space="preserve"> minutes after the expiry of the time limit for the submission of final tenders</w:t>
            </w:r>
          </w:p>
        </w:tc>
        <w:tc>
          <w:tcPr>
            <w:tcW w:w="2977" w:type="dxa"/>
            <w:hideMark/>
          </w:tcPr>
          <w:p w14:paraId="27CAD510" w14:textId="77777777" w:rsidR="00F711CE" w:rsidRPr="00B76632" w:rsidRDefault="00F711CE" w:rsidP="00451B17">
            <w:pPr>
              <w:spacing w:line="240" w:lineRule="auto"/>
              <w:ind w:firstLine="34"/>
              <w:rPr>
                <w:iCs/>
                <w:sz w:val="24"/>
                <w:szCs w:val="24"/>
              </w:rPr>
            </w:pPr>
          </w:p>
        </w:tc>
      </w:tr>
      <w:tr w:rsidR="00F711CE" w:rsidRPr="00B76632" w14:paraId="7724544F" w14:textId="77777777" w:rsidTr="00F711CE">
        <w:trPr>
          <w:trHeight w:val="18"/>
        </w:trPr>
        <w:tc>
          <w:tcPr>
            <w:tcW w:w="710" w:type="dxa"/>
          </w:tcPr>
          <w:p w14:paraId="18951A7C" w14:textId="77777777" w:rsidR="00F711CE" w:rsidRPr="00B76632" w:rsidRDefault="00F711CE" w:rsidP="00451B17">
            <w:pPr>
              <w:spacing w:line="240" w:lineRule="auto"/>
              <w:ind w:firstLine="0"/>
              <w:rPr>
                <w:bCs/>
                <w:sz w:val="24"/>
                <w:szCs w:val="24"/>
              </w:rPr>
            </w:pPr>
            <w:r w:rsidRPr="00B76632">
              <w:rPr>
                <w:sz w:val="24"/>
                <w:szCs w:val="24"/>
              </w:rPr>
              <w:t>5</w:t>
            </w:r>
          </w:p>
        </w:tc>
        <w:tc>
          <w:tcPr>
            <w:tcW w:w="3543" w:type="dxa"/>
          </w:tcPr>
          <w:p w14:paraId="2B25C7DD" w14:textId="77777777" w:rsidR="00F711CE" w:rsidRPr="00B76632" w:rsidRDefault="00F711CE" w:rsidP="00451B17">
            <w:pPr>
              <w:spacing w:line="240" w:lineRule="auto"/>
              <w:ind w:firstLine="0"/>
              <w:rPr>
                <w:sz w:val="24"/>
                <w:szCs w:val="24"/>
              </w:rPr>
            </w:pPr>
            <w:r w:rsidRPr="00B76632">
              <w:rPr>
                <w:sz w:val="24"/>
                <w:szCs w:val="24"/>
              </w:rPr>
              <w:t>Period of validity of the tender and of the security for the validity of the tender (if applicable) not less than</w:t>
            </w:r>
          </w:p>
        </w:tc>
        <w:tc>
          <w:tcPr>
            <w:tcW w:w="2410" w:type="dxa"/>
          </w:tcPr>
          <w:p w14:paraId="63712154" w14:textId="77777777" w:rsidR="00F711CE" w:rsidRPr="00B76632" w:rsidRDefault="00F711CE" w:rsidP="00451B17">
            <w:pPr>
              <w:spacing w:line="240" w:lineRule="auto"/>
              <w:ind w:firstLine="34"/>
              <w:rPr>
                <w:sz w:val="24"/>
                <w:szCs w:val="24"/>
              </w:rPr>
            </w:pPr>
            <w:r w:rsidRPr="00B76632">
              <w:rPr>
                <w:color w:val="00B050"/>
                <w:sz w:val="24"/>
                <w:szCs w:val="24"/>
              </w:rPr>
              <w:t>90 (ninety) days</w:t>
            </w:r>
            <w:r w:rsidRPr="00B76632">
              <w:rPr>
                <w:sz w:val="24"/>
                <w:szCs w:val="24"/>
              </w:rPr>
              <w:t xml:space="preserve"> after the deadline for submission of tenders. </w:t>
            </w:r>
          </w:p>
        </w:tc>
        <w:tc>
          <w:tcPr>
            <w:tcW w:w="2977" w:type="dxa"/>
          </w:tcPr>
          <w:p w14:paraId="06188EA0" w14:textId="77777777" w:rsidR="00F711CE" w:rsidRPr="00B76632" w:rsidRDefault="00F711CE" w:rsidP="00451B17">
            <w:pPr>
              <w:spacing w:line="240" w:lineRule="auto"/>
              <w:ind w:firstLine="34"/>
              <w:rPr>
                <w:sz w:val="24"/>
                <w:szCs w:val="24"/>
              </w:rPr>
            </w:pPr>
          </w:p>
        </w:tc>
      </w:tr>
      <w:tr w:rsidR="00F711CE" w:rsidRPr="00B76632" w14:paraId="5A00FC19" w14:textId="77777777" w:rsidTr="00F711CE">
        <w:trPr>
          <w:trHeight w:val="18"/>
        </w:trPr>
        <w:tc>
          <w:tcPr>
            <w:tcW w:w="710" w:type="dxa"/>
          </w:tcPr>
          <w:p w14:paraId="47C33FC7" w14:textId="77777777" w:rsidR="00F711CE" w:rsidRPr="00B76632" w:rsidRDefault="00F711CE" w:rsidP="00451B17">
            <w:pPr>
              <w:spacing w:line="240" w:lineRule="auto"/>
              <w:ind w:firstLine="0"/>
              <w:rPr>
                <w:bCs/>
                <w:sz w:val="24"/>
                <w:szCs w:val="24"/>
              </w:rPr>
            </w:pPr>
            <w:r w:rsidRPr="00B76632">
              <w:rPr>
                <w:sz w:val="24"/>
                <w:szCs w:val="24"/>
              </w:rPr>
              <w:t>6</w:t>
            </w:r>
          </w:p>
        </w:tc>
        <w:tc>
          <w:tcPr>
            <w:tcW w:w="3543" w:type="dxa"/>
          </w:tcPr>
          <w:p w14:paraId="2872907C" w14:textId="77777777" w:rsidR="00F711CE" w:rsidRPr="00B76632" w:rsidRDefault="00F711CE" w:rsidP="00451B17">
            <w:pPr>
              <w:spacing w:line="240" w:lineRule="auto"/>
              <w:ind w:firstLine="0"/>
              <w:rPr>
                <w:sz w:val="24"/>
                <w:szCs w:val="24"/>
              </w:rPr>
            </w:pPr>
            <w:r w:rsidRPr="00B76632">
              <w:rPr>
                <w:sz w:val="24"/>
                <w:szCs w:val="24"/>
              </w:rPr>
              <w:t>The contracting authority shall reply to the tenderer as to whether it agrees to accept the tenderer’s proposed documentary evidence of tender security no later than</w:t>
            </w:r>
          </w:p>
        </w:tc>
        <w:tc>
          <w:tcPr>
            <w:tcW w:w="2410" w:type="dxa"/>
          </w:tcPr>
          <w:p w14:paraId="4E1D9AB2" w14:textId="77777777" w:rsidR="00F711CE" w:rsidRPr="00B76632" w:rsidRDefault="00F711CE" w:rsidP="00451B17">
            <w:pPr>
              <w:spacing w:line="240" w:lineRule="auto"/>
              <w:ind w:firstLine="34"/>
              <w:rPr>
                <w:sz w:val="24"/>
                <w:szCs w:val="24"/>
              </w:rPr>
            </w:pPr>
            <w:r w:rsidRPr="00B76632">
              <w:rPr>
                <w:color w:val="00B050"/>
                <w:sz w:val="24"/>
                <w:szCs w:val="24"/>
              </w:rPr>
              <w:t xml:space="preserve">3 (three) working days </w:t>
            </w:r>
            <w:r w:rsidRPr="00B76632">
              <w:rPr>
                <w:sz w:val="24"/>
                <w:szCs w:val="24"/>
              </w:rPr>
              <w:t>after receipt of the request</w:t>
            </w:r>
          </w:p>
          <w:p w14:paraId="60C47A99" w14:textId="77777777" w:rsidR="00F711CE" w:rsidRPr="00B76632" w:rsidRDefault="00F711CE" w:rsidP="00451B17">
            <w:pPr>
              <w:spacing w:line="240" w:lineRule="auto"/>
              <w:ind w:firstLine="34"/>
              <w:rPr>
                <w:sz w:val="24"/>
                <w:szCs w:val="24"/>
              </w:rPr>
            </w:pPr>
          </w:p>
        </w:tc>
        <w:tc>
          <w:tcPr>
            <w:tcW w:w="2977" w:type="dxa"/>
          </w:tcPr>
          <w:p w14:paraId="6CA03AE9" w14:textId="77777777" w:rsidR="00F711CE" w:rsidRPr="00B76632" w:rsidRDefault="00F711CE" w:rsidP="00451B17">
            <w:pPr>
              <w:spacing w:line="240" w:lineRule="auto"/>
              <w:ind w:firstLine="34"/>
              <w:rPr>
                <w:sz w:val="24"/>
                <w:szCs w:val="24"/>
              </w:rPr>
            </w:pPr>
            <w:r w:rsidRPr="0065675C">
              <w:rPr>
                <w:sz w:val="24"/>
                <w:szCs w:val="24"/>
              </w:rPr>
              <w:t>Not applicable if no request for a document proving the validity of the tender is made</w:t>
            </w:r>
          </w:p>
        </w:tc>
      </w:tr>
      <w:tr w:rsidR="00F711CE" w:rsidRPr="00B76632" w14:paraId="05AFCACD" w14:textId="77777777" w:rsidTr="00F711CE">
        <w:trPr>
          <w:trHeight w:val="18"/>
        </w:trPr>
        <w:tc>
          <w:tcPr>
            <w:tcW w:w="710" w:type="dxa"/>
          </w:tcPr>
          <w:p w14:paraId="72D423DF" w14:textId="77777777" w:rsidR="00F711CE" w:rsidRPr="00B76632" w:rsidRDefault="00F711CE" w:rsidP="00451B17">
            <w:pPr>
              <w:spacing w:line="240" w:lineRule="auto"/>
              <w:ind w:firstLine="0"/>
              <w:rPr>
                <w:bCs/>
                <w:sz w:val="24"/>
                <w:szCs w:val="24"/>
              </w:rPr>
            </w:pPr>
            <w:r w:rsidRPr="00B76632">
              <w:rPr>
                <w:sz w:val="24"/>
                <w:szCs w:val="24"/>
              </w:rPr>
              <w:t>7</w:t>
            </w:r>
          </w:p>
        </w:tc>
        <w:tc>
          <w:tcPr>
            <w:tcW w:w="3543" w:type="dxa"/>
          </w:tcPr>
          <w:p w14:paraId="4F710537" w14:textId="77777777" w:rsidR="00F711CE" w:rsidRPr="00B76632" w:rsidRDefault="00F711CE" w:rsidP="00451B17">
            <w:pPr>
              <w:spacing w:line="240" w:lineRule="auto"/>
              <w:ind w:firstLine="0"/>
              <w:rPr>
                <w:sz w:val="24"/>
                <w:szCs w:val="24"/>
              </w:rPr>
            </w:pPr>
            <w:r w:rsidRPr="00B76632">
              <w:rPr>
                <w:sz w:val="24"/>
                <w:szCs w:val="24"/>
              </w:rPr>
              <w:t>The tender security shall be returned (or waived) to the tenderer within</w:t>
            </w:r>
          </w:p>
        </w:tc>
        <w:tc>
          <w:tcPr>
            <w:tcW w:w="2410" w:type="dxa"/>
          </w:tcPr>
          <w:p w14:paraId="3DE1FBB4" w14:textId="77777777" w:rsidR="00F711CE" w:rsidRPr="00B76632" w:rsidRDefault="00F711CE" w:rsidP="00451B17">
            <w:pPr>
              <w:spacing w:line="240" w:lineRule="auto"/>
              <w:ind w:firstLine="34"/>
              <w:rPr>
                <w:sz w:val="24"/>
                <w:szCs w:val="24"/>
              </w:rPr>
            </w:pPr>
            <w:r w:rsidRPr="00B76632">
              <w:rPr>
                <w:color w:val="00B050"/>
                <w:sz w:val="24"/>
                <w:szCs w:val="24"/>
              </w:rPr>
              <w:t>5 (five) working days</w:t>
            </w:r>
            <w:r w:rsidRPr="00B76632">
              <w:rPr>
                <w:sz w:val="24"/>
                <w:szCs w:val="24"/>
              </w:rPr>
              <w:t xml:space="preserve"> after receipt of the request</w:t>
            </w:r>
          </w:p>
          <w:p w14:paraId="2181F15F" w14:textId="77777777" w:rsidR="00F711CE" w:rsidRPr="00B76632" w:rsidRDefault="00F711CE" w:rsidP="00451B17">
            <w:pPr>
              <w:spacing w:line="240" w:lineRule="auto"/>
              <w:ind w:firstLine="34"/>
              <w:rPr>
                <w:sz w:val="24"/>
                <w:szCs w:val="24"/>
              </w:rPr>
            </w:pPr>
          </w:p>
        </w:tc>
        <w:tc>
          <w:tcPr>
            <w:tcW w:w="2977" w:type="dxa"/>
          </w:tcPr>
          <w:p w14:paraId="1115A035" w14:textId="77777777" w:rsidR="00F711CE" w:rsidRPr="0065675C" w:rsidRDefault="00F711CE" w:rsidP="00451B17">
            <w:pPr>
              <w:spacing w:line="240" w:lineRule="auto"/>
              <w:ind w:firstLine="34"/>
              <w:rPr>
                <w:sz w:val="24"/>
                <w:szCs w:val="24"/>
              </w:rPr>
            </w:pPr>
            <w:r w:rsidRPr="0065675C">
              <w:rPr>
                <w:sz w:val="24"/>
                <w:szCs w:val="24"/>
              </w:rPr>
              <w:t>Not applicable if no request for a document proving the validity of the tender is made</w:t>
            </w:r>
          </w:p>
        </w:tc>
      </w:tr>
      <w:tr w:rsidR="00F711CE" w:rsidRPr="00B76632" w14:paraId="5003958C" w14:textId="77777777" w:rsidTr="00F711CE">
        <w:trPr>
          <w:trHeight w:val="18"/>
        </w:trPr>
        <w:tc>
          <w:tcPr>
            <w:tcW w:w="710" w:type="dxa"/>
          </w:tcPr>
          <w:p w14:paraId="4403E121" w14:textId="77777777" w:rsidR="00F711CE" w:rsidRPr="00B76632" w:rsidRDefault="00F711CE" w:rsidP="00451B17">
            <w:pPr>
              <w:spacing w:line="240" w:lineRule="auto"/>
              <w:ind w:firstLine="0"/>
              <w:rPr>
                <w:bCs/>
                <w:sz w:val="24"/>
                <w:szCs w:val="24"/>
              </w:rPr>
            </w:pPr>
            <w:r w:rsidRPr="00B76632">
              <w:rPr>
                <w:sz w:val="24"/>
                <w:szCs w:val="24"/>
              </w:rPr>
              <w:lastRenderedPageBreak/>
              <w:t>8</w:t>
            </w:r>
          </w:p>
        </w:tc>
        <w:tc>
          <w:tcPr>
            <w:tcW w:w="3543" w:type="dxa"/>
          </w:tcPr>
          <w:p w14:paraId="63E093D7" w14:textId="77777777" w:rsidR="00F711CE" w:rsidRPr="00B76632" w:rsidRDefault="00F711CE" w:rsidP="00451B17">
            <w:pPr>
              <w:spacing w:line="240" w:lineRule="auto"/>
              <w:ind w:firstLine="0"/>
              <w:rPr>
                <w:sz w:val="24"/>
                <w:szCs w:val="24"/>
              </w:rPr>
            </w:pPr>
            <w:r w:rsidRPr="00B76632">
              <w:rPr>
                <w:sz w:val="24"/>
                <w:szCs w:val="24"/>
              </w:rPr>
              <w:t>The contracting authority shall inform the tenderers of the results of the evaluation (if applicable) of the ESPD no later than</w:t>
            </w:r>
          </w:p>
        </w:tc>
        <w:tc>
          <w:tcPr>
            <w:tcW w:w="2410" w:type="dxa"/>
          </w:tcPr>
          <w:p w14:paraId="39948BAD" w14:textId="77777777" w:rsidR="00F711CE" w:rsidRPr="00B76632" w:rsidRDefault="00F711CE" w:rsidP="00451B17">
            <w:pPr>
              <w:spacing w:line="240" w:lineRule="auto"/>
              <w:ind w:firstLine="34"/>
              <w:rPr>
                <w:sz w:val="24"/>
                <w:szCs w:val="24"/>
              </w:rPr>
            </w:pPr>
            <w:r w:rsidRPr="00B76632">
              <w:rPr>
                <w:color w:val="00B050"/>
                <w:sz w:val="24"/>
                <w:szCs w:val="24"/>
              </w:rPr>
              <w:t>3 (three) working days</w:t>
            </w:r>
            <w:r w:rsidRPr="00B76632">
              <w:rPr>
                <w:sz w:val="24"/>
                <w:szCs w:val="24"/>
              </w:rPr>
              <w:t xml:space="preserve"> from the date of the decision</w:t>
            </w:r>
          </w:p>
        </w:tc>
        <w:tc>
          <w:tcPr>
            <w:tcW w:w="2977" w:type="dxa"/>
          </w:tcPr>
          <w:p w14:paraId="12BF4D42" w14:textId="77777777" w:rsidR="00F711CE" w:rsidRPr="00B76632" w:rsidRDefault="00F711CE" w:rsidP="00451B17">
            <w:pPr>
              <w:spacing w:line="240" w:lineRule="auto"/>
              <w:ind w:firstLine="34"/>
              <w:rPr>
                <w:sz w:val="24"/>
                <w:szCs w:val="24"/>
              </w:rPr>
            </w:pPr>
          </w:p>
        </w:tc>
      </w:tr>
      <w:tr w:rsidR="00F711CE" w:rsidRPr="00B76632" w14:paraId="6CBFA608" w14:textId="77777777" w:rsidTr="00F711CE">
        <w:trPr>
          <w:trHeight w:val="18"/>
        </w:trPr>
        <w:tc>
          <w:tcPr>
            <w:tcW w:w="710" w:type="dxa"/>
          </w:tcPr>
          <w:p w14:paraId="348CFB05" w14:textId="77777777" w:rsidR="00F711CE" w:rsidRPr="00B76632" w:rsidRDefault="00F711CE" w:rsidP="00451B17">
            <w:pPr>
              <w:spacing w:line="240" w:lineRule="auto"/>
              <w:ind w:firstLine="0"/>
              <w:rPr>
                <w:bCs/>
                <w:sz w:val="24"/>
                <w:szCs w:val="24"/>
              </w:rPr>
            </w:pPr>
            <w:r w:rsidRPr="00B76632">
              <w:rPr>
                <w:sz w:val="24"/>
                <w:szCs w:val="24"/>
              </w:rPr>
              <w:t>9</w:t>
            </w:r>
          </w:p>
        </w:tc>
        <w:tc>
          <w:tcPr>
            <w:tcW w:w="3543" w:type="dxa"/>
            <w:hideMark/>
          </w:tcPr>
          <w:p w14:paraId="1F86BC85" w14:textId="77777777" w:rsidR="00F711CE" w:rsidRPr="00B76632" w:rsidRDefault="00F711CE" w:rsidP="00451B17">
            <w:pPr>
              <w:spacing w:line="240" w:lineRule="auto"/>
              <w:ind w:firstLine="0"/>
              <w:rPr>
                <w:sz w:val="24"/>
                <w:szCs w:val="24"/>
              </w:rPr>
            </w:pPr>
            <w:r w:rsidRPr="00B76632">
              <w:rPr>
                <w:sz w:val="24"/>
                <w:szCs w:val="24"/>
              </w:rPr>
              <w:t>The contracting authority shall notify the tenderers of the decision made to identify the successful tender for the award of the contract no later than</w:t>
            </w:r>
          </w:p>
        </w:tc>
        <w:tc>
          <w:tcPr>
            <w:tcW w:w="2410" w:type="dxa"/>
            <w:hideMark/>
          </w:tcPr>
          <w:p w14:paraId="0EFAFBA8" w14:textId="77777777" w:rsidR="00F711CE" w:rsidRPr="00B76632" w:rsidRDefault="00F711CE" w:rsidP="00451B17">
            <w:pPr>
              <w:spacing w:line="240" w:lineRule="auto"/>
              <w:ind w:firstLine="34"/>
              <w:rPr>
                <w:bCs/>
                <w:sz w:val="24"/>
                <w:szCs w:val="24"/>
              </w:rPr>
            </w:pPr>
            <w:r w:rsidRPr="00B76632">
              <w:rPr>
                <w:color w:val="00B050"/>
                <w:sz w:val="24"/>
                <w:szCs w:val="24"/>
              </w:rPr>
              <w:t>3 (three) working days</w:t>
            </w:r>
            <w:r w:rsidRPr="00B76632">
              <w:rPr>
                <w:sz w:val="24"/>
                <w:szCs w:val="24"/>
              </w:rPr>
              <w:t xml:space="preserve"> from the date of the decision</w:t>
            </w:r>
          </w:p>
        </w:tc>
        <w:tc>
          <w:tcPr>
            <w:tcW w:w="2977" w:type="dxa"/>
            <w:hideMark/>
          </w:tcPr>
          <w:p w14:paraId="4D951E7E" w14:textId="77777777" w:rsidR="00F711CE" w:rsidRPr="00B76632" w:rsidRDefault="00F711CE" w:rsidP="00451B17">
            <w:pPr>
              <w:spacing w:line="240" w:lineRule="auto"/>
              <w:ind w:firstLine="34"/>
              <w:rPr>
                <w:sz w:val="24"/>
                <w:szCs w:val="24"/>
              </w:rPr>
            </w:pPr>
          </w:p>
        </w:tc>
      </w:tr>
      <w:tr w:rsidR="00F711CE" w:rsidRPr="00B76632" w14:paraId="417FFA8C" w14:textId="77777777" w:rsidTr="00F711CE">
        <w:trPr>
          <w:trHeight w:val="18"/>
        </w:trPr>
        <w:tc>
          <w:tcPr>
            <w:tcW w:w="710" w:type="dxa"/>
          </w:tcPr>
          <w:p w14:paraId="0F516E14" w14:textId="77777777" w:rsidR="00F711CE" w:rsidRPr="00B76632" w:rsidRDefault="00F711CE" w:rsidP="00451B17">
            <w:pPr>
              <w:spacing w:line="240" w:lineRule="auto"/>
              <w:ind w:firstLine="0"/>
              <w:rPr>
                <w:bCs/>
                <w:sz w:val="24"/>
                <w:szCs w:val="24"/>
              </w:rPr>
            </w:pPr>
            <w:r w:rsidRPr="00B76632">
              <w:rPr>
                <w:sz w:val="24"/>
                <w:szCs w:val="24"/>
              </w:rPr>
              <w:t>10</w:t>
            </w:r>
          </w:p>
        </w:tc>
        <w:tc>
          <w:tcPr>
            <w:tcW w:w="3543" w:type="dxa"/>
            <w:hideMark/>
          </w:tcPr>
          <w:p w14:paraId="41F8C1C5" w14:textId="77777777" w:rsidR="00F711CE" w:rsidRPr="00B76632" w:rsidRDefault="00F711CE" w:rsidP="00451B17">
            <w:pPr>
              <w:spacing w:line="240" w:lineRule="auto"/>
              <w:ind w:firstLine="0"/>
              <w:rPr>
                <w:color w:val="000000"/>
                <w:sz w:val="24"/>
                <w:szCs w:val="24"/>
                <w:shd w:val="clear" w:color="auto" w:fill="FFFFFF"/>
              </w:rPr>
            </w:pPr>
            <w:r w:rsidRPr="00B76632">
              <w:rPr>
                <w:color w:val="000000"/>
                <w:sz w:val="24"/>
                <w:szCs w:val="24"/>
              </w:rPr>
              <w:t xml:space="preserve">The tenderer shall have the right to lodge a complaint with the contracting authority, make a request or bring an action before a court </w:t>
            </w:r>
            <w:r w:rsidRPr="00B76632">
              <w:rPr>
                <w:sz w:val="24"/>
                <w:szCs w:val="24"/>
              </w:rPr>
              <w:t>not later than</w:t>
            </w:r>
          </w:p>
        </w:tc>
        <w:tc>
          <w:tcPr>
            <w:tcW w:w="2410" w:type="dxa"/>
            <w:hideMark/>
          </w:tcPr>
          <w:p w14:paraId="7F2E677F" w14:textId="77777777" w:rsidR="00F711CE" w:rsidRPr="00B76632" w:rsidRDefault="00F711CE" w:rsidP="00451B17">
            <w:pPr>
              <w:spacing w:line="240" w:lineRule="auto"/>
              <w:ind w:firstLine="34"/>
              <w:rPr>
                <w:color w:val="00B050"/>
                <w:sz w:val="24"/>
                <w:szCs w:val="24"/>
              </w:rPr>
            </w:pPr>
            <w:r w:rsidRPr="00B76632">
              <w:rPr>
                <w:color w:val="00B050"/>
                <w:sz w:val="24"/>
                <w:szCs w:val="24"/>
              </w:rPr>
              <w:t>5 (five) working days</w:t>
            </w:r>
          </w:p>
          <w:p w14:paraId="32457789" w14:textId="77777777" w:rsidR="00F711CE" w:rsidRPr="00B76632" w:rsidRDefault="00F711CE" w:rsidP="00451B17">
            <w:pPr>
              <w:spacing w:line="240" w:lineRule="auto"/>
              <w:ind w:firstLine="34"/>
              <w:rPr>
                <w:sz w:val="24"/>
                <w:szCs w:val="24"/>
              </w:rPr>
            </w:pPr>
            <w:r w:rsidRPr="00B76632">
              <w:rPr>
                <w:sz w:val="24"/>
                <w:szCs w:val="24"/>
              </w:rPr>
              <w:t>from the date of dispatch of the contracting authority’s written notification of its decision to the suppliers, or from the date of publication of the contracting authority’s decision, if the Law on Public Procurement does not provide for a requirement to inform the suppliers in writing of the contracting authority’s decision;</w:t>
            </w:r>
          </w:p>
          <w:p w14:paraId="2E079B1D" w14:textId="77777777" w:rsidR="00F711CE" w:rsidRPr="00B76632" w:rsidRDefault="00F711CE" w:rsidP="00451B17">
            <w:pPr>
              <w:spacing w:line="240" w:lineRule="auto"/>
              <w:ind w:firstLine="0"/>
              <w:rPr>
                <w:sz w:val="24"/>
                <w:szCs w:val="24"/>
              </w:rPr>
            </w:pPr>
          </w:p>
          <w:p w14:paraId="74D660ED" w14:textId="77777777" w:rsidR="00F711CE" w:rsidRPr="00B76632" w:rsidRDefault="00F711CE" w:rsidP="00451B17">
            <w:pPr>
              <w:spacing w:line="240" w:lineRule="auto"/>
              <w:ind w:firstLine="34"/>
              <w:rPr>
                <w:sz w:val="24"/>
                <w:szCs w:val="24"/>
              </w:rPr>
            </w:pPr>
            <w:r w:rsidRPr="00B76632">
              <w:rPr>
                <w:color w:val="00B050"/>
                <w:sz w:val="24"/>
                <w:szCs w:val="24"/>
              </w:rPr>
              <w:t>15 (fifteen) days</w:t>
            </w:r>
            <w:r w:rsidRPr="00B76632">
              <w:rPr>
                <w:sz w:val="24"/>
                <w:szCs w:val="24"/>
              </w:rPr>
              <w:t xml:space="preserve"> from the date of dispatch of the notice to the suppliers, unless the notice was sent by electronic means. </w:t>
            </w:r>
          </w:p>
          <w:p w14:paraId="5F51698B" w14:textId="77777777" w:rsidR="00F711CE" w:rsidRPr="00B76632" w:rsidRDefault="00F711CE" w:rsidP="00451B17">
            <w:pPr>
              <w:spacing w:line="240" w:lineRule="auto"/>
              <w:ind w:firstLine="34"/>
              <w:rPr>
                <w:sz w:val="24"/>
                <w:szCs w:val="24"/>
              </w:rPr>
            </w:pPr>
          </w:p>
        </w:tc>
        <w:tc>
          <w:tcPr>
            <w:tcW w:w="2977" w:type="dxa"/>
            <w:hideMark/>
          </w:tcPr>
          <w:p w14:paraId="514AE6AA" w14:textId="77777777" w:rsidR="00F711CE" w:rsidRPr="00B76632" w:rsidRDefault="00F711CE" w:rsidP="00451B17">
            <w:pPr>
              <w:spacing w:line="240" w:lineRule="auto"/>
              <w:ind w:firstLine="34"/>
              <w:rPr>
                <w:bCs/>
                <w:color w:val="7030A0"/>
                <w:sz w:val="24"/>
                <w:szCs w:val="24"/>
              </w:rPr>
            </w:pPr>
          </w:p>
        </w:tc>
      </w:tr>
      <w:tr w:rsidR="00F711CE" w:rsidRPr="00B76632" w14:paraId="46721371" w14:textId="77777777" w:rsidTr="00F711CE">
        <w:trPr>
          <w:trHeight w:val="18"/>
        </w:trPr>
        <w:tc>
          <w:tcPr>
            <w:tcW w:w="710" w:type="dxa"/>
          </w:tcPr>
          <w:p w14:paraId="65BBB130" w14:textId="77777777" w:rsidR="00F711CE" w:rsidRPr="00B76632" w:rsidRDefault="00F711CE" w:rsidP="00451B17">
            <w:pPr>
              <w:spacing w:line="240" w:lineRule="auto"/>
              <w:ind w:firstLine="0"/>
              <w:rPr>
                <w:sz w:val="24"/>
                <w:szCs w:val="24"/>
              </w:rPr>
            </w:pPr>
            <w:r w:rsidRPr="00B76632">
              <w:rPr>
                <w:sz w:val="24"/>
                <w:szCs w:val="24"/>
              </w:rPr>
              <w:t>11</w:t>
            </w:r>
          </w:p>
        </w:tc>
        <w:tc>
          <w:tcPr>
            <w:tcW w:w="3543" w:type="dxa"/>
            <w:hideMark/>
          </w:tcPr>
          <w:p w14:paraId="6C896097" w14:textId="77777777" w:rsidR="00F711CE" w:rsidRPr="00B76632" w:rsidRDefault="00F711CE" w:rsidP="00451B17">
            <w:pPr>
              <w:spacing w:line="240" w:lineRule="auto"/>
              <w:ind w:firstLine="0"/>
              <w:rPr>
                <w:sz w:val="24"/>
                <w:szCs w:val="24"/>
              </w:rPr>
            </w:pPr>
            <w:r w:rsidRPr="00B76632">
              <w:rPr>
                <w:color w:val="0078D4"/>
                <w:sz w:val="24"/>
                <w:szCs w:val="24"/>
              </w:rPr>
              <w:t xml:space="preserve"> </w:t>
            </w:r>
            <w:r w:rsidRPr="00B76632">
              <w:rPr>
                <w:sz w:val="24"/>
                <w:szCs w:val="24"/>
              </w:rPr>
              <w:t>The contracting authority must examine the tenderer’s complaint, make a reasoned decision and notify the complaining tenderer and the tenderers concerned in writing of the decision, as well as of any change in the time limits of the procurement procedure notified earlier, no later than within</w:t>
            </w:r>
          </w:p>
        </w:tc>
        <w:tc>
          <w:tcPr>
            <w:tcW w:w="2410" w:type="dxa"/>
            <w:hideMark/>
          </w:tcPr>
          <w:p w14:paraId="6D4B7F1B" w14:textId="77777777" w:rsidR="00F711CE" w:rsidRPr="00B76632" w:rsidRDefault="00F711CE" w:rsidP="00451B17">
            <w:pPr>
              <w:spacing w:line="240" w:lineRule="auto"/>
              <w:ind w:firstLine="34"/>
              <w:rPr>
                <w:sz w:val="24"/>
                <w:szCs w:val="24"/>
              </w:rPr>
            </w:pPr>
            <w:r w:rsidRPr="00B76632">
              <w:rPr>
                <w:color w:val="00B050"/>
                <w:sz w:val="24"/>
                <w:szCs w:val="24"/>
              </w:rPr>
              <w:t>6 (six) working days</w:t>
            </w:r>
            <w:r w:rsidRPr="00B76632">
              <w:rPr>
                <w:sz w:val="24"/>
                <w:szCs w:val="24"/>
              </w:rPr>
              <w:t xml:space="preserve"> after receipt of the claim</w:t>
            </w:r>
          </w:p>
        </w:tc>
        <w:tc>
          <w:tcPr>
            <w:tcW w:w="2977" w:type="dxa"/>
            <w:hideMark/>
          </w:tcPr>
          <w:p w14:paraId="04583190" w14:textId="77777777" w:rsidR="00F711CE" w:rsidRPr="00B76632" w:rsidRDefault="00F711CE" w:rsidP="00451B17">
            <w:pPr>
              <w:spacing w:line="240" w:lineRule="auto"/>
              <w:ind w:firstLine="34"/>
              <w:rPr>
                <w:sz w:val="24"/>
                <w:szCs w:val="24"/>
              </w:rPr>
            </w:pPr>
          </w:p>
        </w:tc>
      </w:tr>
      <w:tr w:rsidR="00F711CE" w:rsidRPr="00B76632" w14:paraId="3058D7B3" w14:textId="77777777" w:rsidTr="00F711CE">
        <w:trPr>
          <w:trHeight w:val="18"/>
        </w:trPr>
        <w:tc>
          <w:tcPr>
            <w:tcW w:w="710" w:type="dxa"/>
          </w:tcPr>
          <w:p w14:paraId="21609D62" w14:textId="77777777" w:rsidR="00F711CE" w:rsidRPr="00B76632" w:rsidRDefault="00F711CE" w:rsidP="00451B17">
            <w:pPr>
              <w:spacing w:line="240" w:lineRule="auto"/>
              <w:ind w:firstLine="0"/>
              <w:rPr>
                <w:bCs/>
                <w:sz w:val="24"/>
                <w:szCs w:val="24"/>
              </w:rPr>
            </w:pPr>
            <w:r w:rsidRPr="00B76632">
              <w:rPr>
                <w:sz w:val="24"/>
                <w:szCs w:val="24"/>
              </w:rPr>
              <w:t>12</w:t>
            </w:r>
          </w:p>
        </w:tc>
        <w:tc>
          <w:tcPr>
            <w:tcW w:w="3543" w:type="dxa"/>
            <w:hideMark/>
          </w:tcPr>
          <w:p w14:paraId="12828F72" w14:textId="77777777" w:rsidR="00F711CE" w:rsidRPr="00B76632" w:rsidRDefault="00F711CE" w:rsidP="00451B17">
            <w:pPr>
              <w:spacing w:line="240" w:lineRule="auto"/>
              <w:ind w:firstLine="0"/>
              <w:rPr>
                <w:sz w:val="24"/>
                <w:szCs w:val="24"/>
              </w:rPr>
            </w:pPr>
            <w:r w:rsidRPr="00B76632">
              <w:rPr>
                <w:sz w:val="24"/>
                <w:szCs w:val="24"/>
              </w:rPr>
              <w:t xml:space="preserve">If the contracting authority does not deal with the claim submitted to it within the time limit, the tenderer has the right to apply to the courts for a declaration that the </w:t>
            </w:r>
            <w:r w:rsidRPr="00B76632">
              <w:rPr>
                <w:sz w:val="24"/>
                <w:szCs w:val="24"/>
              </w:rPr>
              <w:lastRenderedPageBreak/>
              <w:t xml:space="preserve">contract is void (except for an action for annulment) </w:t>
            </w:r>
          </w:p>
        </w:tc>
        <w:tc>
          <w:tcPr>
            <w:tcW w:w="2410" w:type="dxa"/>
            <w:hideMark/>
          </w:tcPr>
          <w:p w14:paraId="35C5CFE6" w14:textId="77777777" w:rsidR="00F711CE" w:rsidRPr="00B76632" w:rsidRDefault="00F711CE" w:rsidP="00451B17">
            <w:pPr>
              <w:spacing w:line="240" w:lineRule="auto"/>
              <w:ind w:firstLine="34"/>
              <w:rPr>
                <w:sz w:val="24"/>
                <w:szCs w:val="24"/>
                <w:highlight w:val="yellow"/>
              </w:rPr>
            </w:pPr>
            <w:r w:rsidRPr="00B76632">
              <w:rPr>
                <w:color w:val="00B050"/>
                <w:sz w:val="24"/>
                <w:szCs w:val="24"/>
              </w:rPr>
              <w:lastRenderedPageBreak/>
              <w:t>within 15 (fifteen) days</w:t>
            </w:r>
            <w:r w:rsidRPr="00B76632">
              <w:rPr>
                <w:sz w:val="24"/>
                <w:szCs w:val="24"/>
              </w:rPr>
              <w:t xml:space="preserve"> from the date on which the contracting authority was required to notify in writing the </w:t>
            </w:r>
            <w:r w:rsidRPr="00B76632">
              <w:rPr>
                <w:sz w:val="24"/>
                <w:szCs w:val="24"/>
              </w:rPr>
              <w:lastRenderedPageBreak/>
              <w:t xml:space="preserve">contracting entity’s decision </w:t>
            </w:r>
          </w:p>
        </w:tc>
        <w:tc>
          <w:tcPr>
            <w:tcW w:w="2977" w:type="dxa"/>
            <w:hideMark/>
          </w:tcPr>
          <w:p w14:paraId="00C568F9" w14:textId="77777777" w:rsidR="00F711CE" w:rsidRPr="00B76632" w:rsidRDefault="00F711CE" w:rsidP="00451B17">
            <w:pPr>
              <w:spacing w:line="240" w:lineRule="auto"/>
              <w:ind w:firstLine="34"/>
              <w:rPr>
                <w:sz w:val="24"/>
                <w:szCs w:val="24"/>
              </w:rPr>
            </w:pPr>
          </w:p>
        </w:tc>
      </w:tr>
    </w:tbl>
    <w:p w14:paraId="67365CCC" w14:textId="77777777" w:rsidR="00B76632" w:rsidRDefault="00B76632" w:rsidP="0065675C">
      <w:pPr>
        <w:spacing w:line="240" w:lineRule="auto"/>
        <w:ind w:firstLine="0"/>
        <w:rPr>
          <w:rFonts w:ascii="Times New Roman" w:hAnsi="Times New Roman" w:cs="Times New Roman"/>
          <w:sz w:val="24"/>
          <w:szCs w:val="24"/>
        </w:rPr>
      </w:pPr>
    </w:p>
    <w:p w14:paraId="6A9AD5F0" w14:textId="58258B0F" w:rsidR="00D2155A" w:rsidRDefault="00D2155A">
      <w:pPr>
        <w:spacing w:after="160" w:line="259" w:lineRule="auto"/>
        <w:ind w:firstLine="0"/>
        <w:jc w:val="left"/>
        <w:rPr>
          <w:rFonts w:ascii="Times New Roman" w:hAnsi="Times New Roman" w:cs="Times New Roman"/>
          <w:sz w:val="24"/>
          <w:szCs w:val="24"/>
        </w:rPr>
      </w:pPr>
      <w:r>
        <w:rPr>
          <w:rFonts w:ascii="Times New Roman" w:hAnsi="Times New Roman" w:cs="Times New Roman"/>
          <w:sz w:val="24"/>
          <w:szCs w:val="24"/>
        </w:rPr>
        <w:br w:type="page"/>
      </w:r>
    </w:p>
    <w:p w14:paraId="58C1A41B" w14:textId="77777777" w:rsidR="00F711CE" w:rsidRDefault="00F711CE" w:rsidP="0065675C">
      <w:pPr>
        <w:spacing w:line="240" w:lineRule="auto"/>
        <w:ind w:firstLine="0"/>
        <w:rPr>
          <w:rFonts w:ascii="Times New Roman" w:hAnsi="Times New Roman" w:cs="Times New Roman"/>
          <w:sz w:val="24"/>
          <w:szCs w:val="24"/>
        </w:rPr>
      </w:pPr>
    </w:p>
    <w:p w14:paraId="695A23E0" w14:textId="6F520D0D" w:rsidR="00B76632" w:rsidRPr="00B76632" w:rsidRDefault="00B76632" w:rsidP="00B76632">
      <w:pPr>
        <w:spacing w:line="240" w:lineRule="auto"/>
        <w:ind w:left="7314" w:firstLine="0"/>
        <w:rPr>
          <w:rFonts w:ascii="Times New Roman" w:hAnsi="Times New Roman" w:cs="Times New Roman"/>
          <w:sz w:val="24"/>
          <w:szCs w:val="24"/>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bookmarkStart w:id="24" w:name="_Hlk172720775"/>
      <w:r w:rsidRPr="00B76632">
        <w:rPr>
          <w:rFonts w:ascii="Times New Roman" w:hAnsi="Times New Roman" w:cs="Times New Roman"/>
          <w:sz w:val="24"/>
          <w:szCs w:val="24"/>
        </w:rPr>
        <w:t xml:space="preserve">Annex 1 </w:t>
      </w:r>
      <w:r w:rsidRPr="007E11BA">
        <w:rPr>
          <w:rFonts w:ascii="Times New Roman" w:hAnsi="Times New Roman" w:cs="Times New Roman"/>
          <w:sz w:val="24"/>
          <w:szCs w:val="24"/>
        </w:rPr>
        <w:t>“</w:t>
      </w:r>
      <w:r w:rsidR="007E11BA" w:rsidRPr="007E11BA">
        <w:rPr>
          <w:rFonts w:ascii="Times New Roman" w:hAnsi="Times New Roman" w:cs="Times New Roman"/>
          <w:bCs/>
          <w:sz w:val="24"/>
          <w:szCs w:val="24"/>
        </w:rPr>
        <w:t>Grounds for Exclusion of Suppliers</w:t>
      </w:r>
      <w:r w:rsidR="007E11BA">
        <w:rPr>
          <w:rFonts w:ascii="Times New Roman" w:hAnsi="Times New Roman" w:cs="Times New Roman"/>
          <w:bCs/>
          <w:sz w:val="24"/>
          <w:szCs w:val="24"/>
        </w:rPr>
        <w:t>”</w:t>
      </w:r>
      <w:r w:rsidRPr="00B76632">
        <w:rPr>
          <w:rFonts w:ascii="Times New Roman" w:hAnsi="Times New Roman" w:cs="Times New Roman"/>
          <w:sz w:val="24"/>
          <w:szCs w:val="24"/>
        </w:rPr>
        <w:t xml:space="preserve"> to the </w:t>
      </w:r>
      <w:r w:rsidR="00381A15">
        <w:rPr>
          <w:rFonts w:ascii="Times New Roman" w:hAnsi="Times New Roman" w:cs="Times New Roman"/>
          <w:sz w:val="24"/>
          <w:szCs w:val="24"/>
        </w:rPr>
        <w:t xml:space="preserve">special </w:t>
      </w:r>
      <w:r w:rsidRPr="00B76632">
        <w:rPr>
          <w:rFonts w:ascii="Times New Roman" w:hAnsi="Times New Roman" w:cs="Times New Roman"/>
          <w:sz w:val="24"/>
          <w:szCs w:val="24"/>
        </w:rPr>
        <w:t>tender T&amp;Cs</w:t>
      </w:r>
      <w:bookmarkEnd w:id="17"/>
      <w:bookmarkEnd w:id="18"/>
      <w:bookmarkEnd w:id="19"/>
      <w:bookmarkEnd w:id="20"/>
      <w:bookmarkEnd w:id="21"/>
      <w:bookmarkEnd w:id="22"/>
    </w:p>
    <w:bookmarkEnd w:id="23"/>
    <w:p w14:paraId="421F2E94" w14:textId="77777777" w:rsidR="00B76632" w:rsidRPr="00EB4AB4" w:rsidRDefault="00B76632" w:rsidP="0065675C">
      <w:pPr>
        <w:spacing w:line="240" w:lineRule="auto"/>
        <w:jc w:val="center"/>
        <w:rPr>
          <w:rFonts w:ascii="Times New Roman" w:hAnsi="Times New Roman" w:cs="Times New Roman"/>
          <w:sz w:val="24"/>
          <w:szCs w:val="24"/>
        </w:rPr>
      </w:pPr>
    </w:p>
    <w:p w14:paraId="5F341168" w14:textId="77777777" w:rsidR="0065675C" w:rsidRPr="00EB4AB4" w:rsidRDefault="0065675C" w:rsidP="0065675C">
      <w:pPr>
        <w:spacing w:line="240" w:lineRule="auto"/>
        <w:jc w:val="center"/>
        <w:rPr>
          <w:rFonts w:ascii="Times New Roman" w:hAnsi="Times New Roman" w:cs="Times New Roman"/>
          <w:sz w:val="24"/>
          <w:szCs w:val="24"/>
        </w:rPr>
      </w:pPr>
    </w:p>
    <w:p w14:paraId="1171B71C" w14:textId="4F0AECB0" w:rsidR="0065675C" w:rsidRPr="0091420B" w:rsidRDefault="0091420B" w:rsidP="0065675C">
      <w:pPr>
        <w:spacing w:line="240" w:lineRule="auto"/>
        <w:jc w:val="center"/>
        <w:rPr>
          <w:rFonts w:ascii="Times New Roman" w:hAnsi="Times New Roman" w:cs="Times New Roman"/>
          <w:b/>
          <w:bCs/>
          <w:sz w:val="24"/>
          <w:szCs w:val="24"/>
        </w:rPr>
      </w:pPr>
      <w:r w:rsidRPr="0091420B">
        <w:rPr>
          <w:rFonts w:ascii="Times New Roman" w:hAnsi="Times New Roman" w:cs="Times New Roman"/>
          <w:b/>
          <w:bCs/>
          <w:sz w:val="24"/>
          <w:szCs w:val="24"/>
        </w:rPr>
        <w:t>GROUNDS FOR EXCLUSION OF SUPPLIERS</w:t>
      </w:r>
    </w:p>
    <w:p w14:paraId="7452D8A5" w14:textId="77777777" w:rsidR="0091420B" w:rsidRDefault="0091420B" w:rsidP="0065675C">
      <w:pPr>
        <w:spacing w:line="240" w:lineRule="auto"/>
        <w:jc w:val="center"/>
        <w:rPr>
          <w:rFonts w:ascii="Times New Roman" w:hAnsi="Times New Roman" w:cs="Times New Roman"/>
          <w:sz w:val="24"/>
          <w:szCs w:val="24"/>
        </w:rPr>
      </w:pPr>
    </w:p>
    <w:p w14:paraId="34F56913" w14:textId="77777777" w:rsidR="0091420B" w:rsidRPr="00EB4AB4" w:rsidRDefault="0091420B" w:rsidP="0065675C">
      <w:pPr>
        <w:spacing w:line="240" w:lineRule="auto"/>
        <w:jc w:val="center"/>
        <w:rPr>
          <w:rFonts w:ascii="Times New Roman" w:hAnsi="Times New Roman" w:cs="Times New Roman"/>
          <w:sz w:val="24"/>
          <w:szCs w:val="24"/>
        </w:rPr>
      </w:pPr>
    </w:p>
    <w:p w14:paraId="7B2C8D0F" w14:textId="77777777" w:rsidR="00B76632" w:rsidRDefault="00B76632" w:rsidP="0065675C">
      <w:pPr>
        <w:spacing w:line="240" w:lineRule="auto"/>
        <w:rPr>
          <w:rFonts w:ascii="Times New Roman" w:hAnsi="Times New Roman" w:cs="Times New Roman"/>
          <w:sz w:val="24"/>
          <w:szCs w:val="24"/>
        </w:rPr>
      </w:pPr>
    </w:p>
    <w:bookmarkEnd w:id="24"/>
    <w:p w14:paraId="7E0C8835" w14:textId="33641916" w:rsidR="00B76632" w:rsidRPr="007E11BA" w:rsidRDefault="007E11BA" w:rsidP="007E11BA">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Suppliers are exempt from exclusion grounds.</w:t>
      </w:r>
    </w:p>
    <w:p w14:paraId="269B6258" w14:textId="77777777" w:rsidR="00762C93" w:rsidRDefault="00762C93" w:rsidP="00B76632">
      <w:pPr>
        <w:spacing w:line="240" w:lineRule="auto"/>
        <w:rPr>
          <w:rFonts w:ascii="Times New Roman" w:hAnsi="Times New Roman" w:cs="Times New Roman"/>
          <w:sz w:val="24"/>
          <w:szCs w:val="24"/>
        </w:rPr>
      </w:pPr>
    </w:p>
    <w:p w14:paraId="7196E451" w14:textId="77777777" w:rsidR="00762C93" w:rsidRDefault="00762C93" w:rsidP="00B76632">
      <w:pPr>
        <w:spacing w:line="240" w:lineRule="auto"/>
        <w:rPr>
          <w:rFonts w:ascii="Times New Roman" w:hAnsi="Times New Roman" w:cs="Times New Roman"/>
          <w:sz w:val="24"/>
          <w:szCs w:val="24"/>
        </w:rPr>
      </w:pPr>
    </w:p>
    <w:p w14:paraId="5BBF4147" w14:textId="77777777" w:rsidR="00762C93" w:rsidRDefault="00762C93" w:rsidP="00B76632">
      <w:pPr>
        <w:spacing w:line="240" w:lineRule="auto"/>
        <w:rPr>
          <w:rFonts w:ascii="Times New Roman" w:hAnsi="Times New Roman" w:cs="Times New Roman"/>
          <w:sz w:val="24"/>
          <w:szCs w:val="24"/>
        </w:rPr>
      </w:pPr>
    </w:p>
    <w:p w14:paraId="2BFD9808" w14:textId="77777777" w:rsidR="00762C93" w:rsidRDefault="00762C93" w:rsidP="00B76632">
      <w:pPr>
        <w:spacing w:line="240" w:lineRule="auto"/>
        <w:rPr>
          <w:rFonts w:ascii="Times New Roman" w:hAnsi="Times New Roman" w:cs="Times New Roman"/>
          <w:sz w:val="24"/>
          <w:szCs w:val="24"/>
        </w:rPr>
      </w:pPr>
    </w:p>
    <w:p w14:paraId="2E3B1DC3" w14:textId="77777777" w:rsidR="00762C93" w:rsidRDefault="00762C93" w:rsidP="00B76632">
      <w:pPr>
        <w:spacing w:line="240" w:lineRule="auto"/>
        <w:rPr>
          <w:rFonts w:ascii="Times New Roman" w:hAnsi="Times New Roman" w:cs="Times New Roman"/>
          <w:sz w:val="24"/>
          <w:szCs w:val="24"/>
        </w:rPr>
      </w:pPr>
    </w:p>
    <w:p w14:paraId="4916F49A" w14:textId="77777777" w:rsidR="00762C93" w:rsidRDefault="00762C93" w:rsidP="00B76632">
      <w:pPr>
        <w:spacing w:line="240" w:lineRule="auto"/>
        <w:rPr>
          <w:rFonts w:ascii="Times New Roman" w:hAnsi="Times New Roman" w:cs="Times New Roman"/>
          <w:sz w:val="24"/>
          <w:szCs w:val="24"/>
        </w:rPr>
      </w:pPr>
    </w:p>
    <w:p w14:paraId="2E83F2B3" w14:textId="77777777" w:rsidR="00762C93" w:rsidRDefault="00762C93" w:rsidP="00B76632">
      <w:pPr>
        <w:spacing w:line="240" w:lineRule="auto"/>
        <w:rPr>
          <w:rFonts w:ascii="Times New Roman" w:hAnsi="Times New Roman" w:cs="Times New Roman"/>
          <w:sz w:val="24"/>
          <w:szCs w:val="24"/>
        </w:rPr>
      </w:pPr>
    </w:p>
    <w:p w14:paraId="5890BDC3" w14:textId="77777777" w:rsidR="00762C93" w:rsidRDefault="00762C93" w:rsidP="00B76632">
      <w:pPr>
        <w:spacing w:line="240" w:lineRule="auto"/>
        <w:rPr>
          <w:rFonts w:ascii="Times New Roman" w:hAnsi="Times New Roman" w:cs="Times New Roman"/>
          <w:sz w:val="24"/>
          <w:szCs w:val="24"/>
        </w:rPr>
      </w:pPr>
    </w:p>
    <w:p w14:paraId="1F4EBF23" w14:textId="77777777" w:rsidR="00762C93" w:rsidRDefault="00762C93" w:rsidP="00B76632">
      <w:pPr>
        <w:spacing w:line="240" w:lineRule="auto"/>
        <w:rPr>
          <w:rFonts w:ascii="Times New Roman" w:hAnsi="Times New Roman" w:cs="Times New Roman"/>
          <w:sz w:val="24"/>
          <w:szCs w:val="24"/>
        </w:rPr>
      </w:pPr>
    </w:p>
    <w:p w14:paraId="5547945B" w14:textId="77777777" w:rsidR="00762C93" w:rsidRDefault="00762C93" w:rsidP="00B76632">
      <w:pPr>
        <w:spacing w:line="240" w:lineRule="auto"/>
        <w:rPr>
          <w:rFonts w:ascii="Times New Roman" w:hAnsi="Times New Roman" w:cs="Times New Roman"/>
          <w:sz w:val="24"/>
          <w:szCs w:val="24"/>
        </w:rPr>
      </w:pPr>
    </w:p>
    <w:p w14:paraId="1F3CC03C" w14:textId="77777777" w:rsidR="00762C93" w:rsidRDefault="00762C93" w:rsidP="00B76632">
      <w:pPr>
        <w:spacing w:line="240" w:lineRule="auto"/>
        <w:rPr>
          <w:rFonts w:ascii="Times New Roman" w:hAnsi="Times New Roman" w:cs="Times New Roman"/>
          <w:sz w:val="24"/>
          <w:szCs w:val="24"/>
        </w:rPr>
      </w:pPr>
    </w:p>
    <w:p w14:paraId="4A52805E" w14:textId="77777777" w:rsidR="00762C93" w:rsidRDefault="00762C93" w:rsidP="00B76632">
      <w:pPr>
        <w:spacing w:line="240" w:lineRule="auto"/>
        <w:rPr>
          <w:rFonts w:ascii="Times New Roman" w:hAnsi="Times New Roman" w:cs="Times New Roman"/>
          <w:sz w:val="24"/>
          <w:szCs w:val="24"/>
        </w:rPr>
      </w:pPr>
    </w:p>
    <w:p w14:paraId="39CFAB26" w14:textId="77777777" w:rsidR="00762C93" w:rsidRDefault="00762C93" w:rsidP="00B76632">
      <w:pPr>
        <w:spacing w:line="240" w:lineRule="auto"/>
        <w:rPr>
          <w:rFonts w:ascii="Times New Roman" w:hAnsi="Times New Roman" w:cs="Times New Roman"/>
          <w:sz w:val="24"/>
          <w:szCs w:val="24"/>
        </w:rPr>
      </w:pPr>
    </w:p>
    <w:p w14:paraId="7940EB19" w14:textId="77777777" w:rsidR="00762C93" w:rsidRDefault="00762C93" w:rsidP="00B76632">
      <w:pPr>
        <w:spacing w:line="240" w:lineRule="auto"/>
        <w:rPr>
          <w:rFonts w:ascii="Times New Roman" w:hAnsi="Times New Roman" w:cs="Times New Roman"/>
          <w:sz w:val="24"/>
          <w:szCs w:val="24"/>
        </w:rPr>
      </w:pPr>
    </w:p>
    <w:p w14:paraId="6007CA68" w14:textId="77777777" w:rsidR="00762C93" w:rsidRDefault="00762C93" w:rsidP="00B76632">
      <w:pPr>
        <w:spacing w:line="240" w:lineRule="auto"/>
        <w:rPr>
          <w:rFonts w:ascii="Times New Roman" w:hAnsi="Times New Roman" w:cs="Times New Roman"/>
          <w:sz w:val="24"/>
          <w:szCs w:val="24"/>
        </w:rPr>
      </w:pPr>
    </w:p>
    <w:p w14:paraId="0C3D8F64" w14:textId="77777777" w:rsidR="00762C93" w:rsidRDefault="00762C93" w:rsidP="00B76632">
      <w:pPr>
        <w:spacing w:line="240" w:lineRule="auto"/>
        <w:rPr>
          <w:rFonts w:ascii="Times New Roman" w:hAnsi="Times New Roman" w:cs="Times New Roman"/>
          <w:sz w:val="24"/>
          <w:szCs w:val="24"/>
        </w:rPr>
      </w:pPr>
    </w:p>
    <w:p w14:paraId="4F6772A8" w14:textId="77777777" w:rsidR="00762C93" w:rsidRDefault="00762C93" w:rsidP="00B76632">
      <w:pPr>
        <w:spacing w:line="240" w:lineRule="auto"/>
        <w:rPr>
          <w:rFonts w:ascii="Times New Roman" w:hAnsi="Times New Roman" w:cs="Times New Roman"/>
          <w:sz w:val="24"/>
          <w:szCs w:val="24"/>
        </w:rPr>
      </w:pPr>
    </w:p>
    <w:p w14:paraId="60DD9CD9" w14:textId="77777777" w:rsidR="00762C93" w:rsidRDefault="00762C93" w:rsidP="00B76632">
      <w:pPr>
        <w:spacing w:line="240" w:lineRule="auto"/>
        <w:rPr>
          <w:rFonts w:ascii="Times New Roman" w:hAnsi="Times New Roman" w:cs="Times New Roman"/>
          <w:sz w:val="24"/>
          <w:szCs w:val="24"/>
        </w:rPr>
      </w:pPr>
    </w:p>
    <w:p w14:paraId="47257E9C" w14:textId="77777777" w:rsidR="00762C93" w:rsidRDefault="00762C93" w:rsidP="00B76632">
      <w:pPr>
        <w:spacing w:line="240" w:lineRule="auto"/>
        <w:rPr>
          <w:rFonts w:ascii="Times New Roman" w:hAnsi="Times New Roman" w:cs="Times New Roman"/>
          <w:sz w:val="24"/>
          <w:szCs w:val="24"/>
        </w:rPr>
      </w:pPr>
    </w:p>
    <w:p w14:paraId="64F98C26" w14:textId="77777777" w:rsidR="00762C93" w:rsidRDefault="00762C93" w:rsidP="00B76632">
      <w:pPr>
        <w:spacing w:line="240" w:lineRule="auto"/>
        <w:rPr>
          <w:rFonts w:ascii="Times New Roman" w:hAnsi="Times New Roman" w:cs="Times New Roman"/>
          <w:sz w:val="24"/>
          <w:szCs w:val="24"/>
        </w:rPr>
      </w:pPr>
    </w:p>
    <w:p w14:paraId="2A44D150" w14:textId="77777777" w:rsidR="00762C93" w:rsidRDefault="00762C93" w:rsidP="00B76632">
      <w:pPr>
        <w:spacing w:line="240" w:lineRule="auto"/>
        <w:rPr>
          <w:rFonts w:ascii="Times New Roman" w:hAnsi="Times New Roman" w:cs="Times New Roman"/>
          <w:sz w:val="24"/>
          <w:szCs w:val="24"/>
        </w:rPr>
      </w:pPr>
    </w:p>
    <w:p w14:paraId="0DEA0224" w14:textId="77777777" w:rsidR="00762C93" w:rsidRDefault="00762C93" w:rsidP="00B76632">
      <w:pPr>
        <w:spacing w:line="240" w:lineRule="auto"/>
        <w:rPr>
          <w:rFonts w:ascii="Times New Roman" w:hAnsi="Times New Roman" w:cs="Times New Roman"/>
          <w:sz w:val="24"/>
          <w:szCs w:val="24"/>
        </w:rPr>
      </w:pPr>
    </w:p>
    <w:p w14:paraId="4DB9CBEC" w14:textId="77777777" w:rsidR="00762C93" w:rsidRDefault="00762C93" w:rsidP="00B76632">
      <w:pPr>
        <w:spacing w:line="240" w:lineRule="auto"/>
        <w:rPr>
          <w:rFonts w:ascii="Times New Roman" w:hAnsi="Times New Roman" w:cs="Times New Roman"/>
          <w:sz w:val="24"/>
          <w:szCs w:val="24"/>
        </w:rPr>
      </w:pPr>
    </w:p>
    <w:p w14:paraId="4BA14ACA" w14:textId="77777777" w:rsidR="00762C93" w:rsidRDefault="00762C93" w:rsidP="00B76632">
      <w:pPr>
        <w:spacing w:line="240" w:lineRule="auto"/>
        <w:rPr>
          <w:rFonts w:ascii="Times New Roman" w:hAnsi="Times New Roman" w:cs="Times New Roman"/>
          <w:sz w:val="24"/>
          <w:szCs w:val="24"/>
        </w:rPr>
      </w:pPr>
    </w:p>
    <w:p w14:paraId="0A62879C" w14:textId="77777777" w:rsidR="00762C93" w:rsidRDefault="00762C93" w:rsidP="00B76632">
      <w:pPr>
        <w:spacing w:line="240" w:lineRule="auto"/>
        <w:rPr>
          <w:rFonts w:ascii="Times New Roman" w:hAnsi="Times New Roman" w:cs="Times New Roman"/>
          <w:sz w:val="24"/>
          <w:szCs w:val="24"/>
        </w:rPr>
      </w:pPr>
    </w:p>
    <w:p w14:paraId="6F0D5368" w14:textId="77777777" w:rsidR="00762C93" w:rsidRDefault="00762C93" w:rsidP="00B76632">
      <w:pPr>
        <w:spacing w:line="240" w:lineRule="auto"/>
        <w:rPr>
          <w:rFonts w:ascii="Times New Roman" w:hAnsi="Times New Roman" w:cs="Times New Roman"/>
          <w:sz w:val="24"/>
          <w:szCs w:val="24"/>
        </w:rPr>
      </w:pPr>
    </w:p>
    <w:p w14:paraId="25E33EAE" w14:textId="77777777" w:rsidR="00762C93" w:rsidRDefault="00762C93" w:rsidP="00B76632">
      <w:pPr>
        <w:spacing w:line="240" w:lineRule="auto"/>
        <w:rPr>
          <w:rFonts w:ascii="Times New Roman" w:hAnsi="Times New Roman" w:cs="Times New Roman"/>
          <w:sz w:val="24"/>
          <w:szCs w:val="24"/>
        </w:rPr>
      </w:pPr>
    </w:p>
    <w:p w14:paraId="05648D78" w14:textId="77777777" w:rsidR="00762C93" w:rsidRDefault="00762C93" w:rsidP="00B76632">
      <w:pPr>
        <w:spacing w:line="240" w:lineRule="auto"/>
        <w:rPr>
          <w:rFonts w:ascii="Times New Roman" w:hAnsi="Times New Roman" w:cs="Times New Roman"/>
          <w:sz w:val="24"/>
          <w:szCs w:val="24"/>
        </w:rPr>
      </w:pPr>
    </w:p>
    <w:p w14:paraId="2C8B9F9C" w14:textId="77777777" w:rsidR="00762C93" w:rsidRDefault="00762C93" w:rsidP="00B76632">
      <w:pPr>
        <w:spacing w:line="240" w:lineRule="auto"/>
        <w:rPr>
          <w:rFonts w:ascii="Times New Roman" w:hAnsi="Times New Roman" w:cs="Times New Roman"/>
          <w:sz w:val="24"/>
          <w:szCs w:val="24"/>
        </w:rPr>
      </w:pPr>
    </w:p>
    <w:p w14:paraId="077DD58A" w14:textId="77777777" w:rsidR="00762C93" w:rsidRDefault="00762C93" w:rsidP="00B76632">
      <w:pPr>
        <w:spacing w:line="240" w:lineRule="auto"/>
        <w:rPr>
          <w:rFonts w:ascii="Times New Roman" w:hAnsi="Times New Roman" w:cs="Times New Roman"/>
          <w:sz w:val="24"/>
          <w:szCs w:val="24"/>
        </w:rPr>
      </w:pPr>
    </w:p>
    <w:p w14:paraId="2007D1B4" w14:textId="77777777" w:rsidR="00762C93" w:rsidRDefault="00762C93" w:rsidP="00B76632">
      <w:pPr>
        <w:spacing w:line="240" w:lineRule="auto"/>
        <w:rPr>
          <w:rFonts w:ascii="Times New Roman" w:hAnsi="Times New Roman" w:cs="Times New Roman"/>
          <w:sz w:val="24"/>
          <w:szCs w:val="24"/>
        </w:rPr>
      </w:pPr>
    </w:p>
    <w:p w14:paraId="3B807DEB" w14:textId="77777777" w:rsidR="00762C93" w:rsidRDefault="00762C93" w:rsidP="00B76632">
      <w:pPr>
        <w:spacing w:line="240" w:lineRule="auto"/>
        <w:rPr>
          <w:rFonts w:ascii="Times New Roman" w:hAnsi="Times New Roman" w:cs="Times New Roman"/>
          <w:sz w:val="24"/>
          <w:szCs w:val="24"/>
        </w:rPr>
      </w:pPr>
    </w:p>
    <w:p w14:paraId="75D4946F" w14:textId="77777777" w:rsidR="00762C93" w:rsidRDefault="00762C93" w:rsidP="00B76632">
      <w:pPr>
        <w:spacing w:line="240" w:lineRule="auto"/>
        <w:rPr>
          <w:rFonts w:ascii="Times New Roman" w:hAnsi="Times New Roman" w:cs="Times New Roman"/>
          <w:sz w:val="24"/>
          <w:szCs w:val="24"/>
        </w:rPr>
      </w:pPr>
    </w:p>
    <w:p w14:paraId="380F698D" w14:textId="77777777" w:rsidR="00762C93" w:rsidRDefault="00762C93" w:rsidP="00B76632">
      <w:pPr>
        <w:spacing w:line="240" w:lineRule="auto"/>
        <w:rPr>
          <w:rFonts w:ascii="Times New Roman" w:hAnsi="Times New Roman" w:cs="Times New Roman"/>
          <w:sz w:val="24"/>
          <w:szCs w:val="24"/>
        </w:rPr>
      </w:pPr>
    </w:p>
    <w:p w14:paraId="3E0B4EB1" w14:textId="77777777" w:rsidR="00762C93" w:rsidRDefault="00762C93" w:rsidP="00B76632">
      <w:pPr>
        <w:spacing w:line="240" w:lineRule="auto"/>
        <w:rPr>
          <w:rFonts w:ascii="Times New Roman" w:hAnsi="Times New Roman" w:cs="Times New Roman"/>
          <w:sz w:val="24"/>
          <w:szCs w:val="24"/>
        </w:rPr>
      </w:pPr>
    </w:p>
    <w:p w14:paraId="1044A9B4" w14:textId="77777777" w:rsidR="00762C93" w:rsidRDefault="00762C93" w:rsidP="00B76632">
      <w:pPr>
        <w:spacing w:line="240" w:lineRule="auto"/>
        <w:rPr>
          <w:rFonts w:ascii="Times New Roman" w:hAnsi="Times New Roman" w:cs="Times New Roman"/>
          <w:sz w:val="24"/>
          <w:szCs w:val="24"/>
        </w:rPr>
      </w:pPr>
    </w:p>
    <w:p w14:paraId="6C0C2974" w14:textId="77777777" w:rsidR="00762C93" w:rsidRDefault="00762C93" w:rsidP="00B76632">
      <w:pPr>
        <w:spacing w:line="240" w:lineRule="auto"/>
        <w:rPr>
          <w:rFonts w:ascii="Times New Roman" w:hAnsi="Times New Roman" w:cs="Times New Roman"/>
          <w:sz w:val="24"/>
          <w:szCs w:val="24"/>
        </w:rPr>
      </w:pPr>
    </w:p>
    <w:p w14:paraId="5BA6AD90" w14:textId="77777777" w:rsidR="00762C93" w:rsidRDefault="00762C93" w:rsidP="00B76632">
      <w:pPr>
        <w:spacing w:line="240" w:lineRule="auto"/>
        <w:rPr>
          <w:rFonts w:ascii="Times New Roman" w:hAnsi="Times New Roman" w:cs="Times New Roman"/>
          <w:sz w:val="24"/>
          <w:szCs w:val="24"/>
        </w:rPr>
      </w:pPr>
    </w:p>
    <w:p w14:paraId="2C1D36B5" w14:textId="77777777" w:rsidR="00762C93" w:rsidRDefault="00762C93" w:rsidP="00B76632">
      <w:pPr>
        <w:spacing w:line="240" w:lineRule="auto"/>
        <w:rPr>
          <w:rFonts w:ascii="Times New Roman" w:hAnsi="Times New Roman" w:cs="Times New Roman"/>
          <w:sz w:val="24"/>
          <w:szCs w:val="24"/>
        </w:rPr>
      </w:pPr>
    </w:p>
    <w:p w14:paraId="15EA048C" w14:textId="2118A613" w:rsidR="0065675C" w:rsidRPr="007E11BA" w:rsidRDefault="0065675C" w:rsidP="00E82E7C">
      <w:pPr>
        <w:spacing w:line="240" w:lineRule="auto"/>
        <w:ind w:left="7200" w:firstLine="0"/>
        <w:jc w:val="right"/>
        <w:rPr>
          <w:rFonts w:ascii="Times New Roman" w:hAnsi="Times New Roman" w:cs="Times New Roman"/>
          <w:bCs/>
          <w:sz w:val="24"/>
          <w:szCs w:val="24"/>
        </w:rPr>
      </w:pPr>
      <w:bookmarkStart w:id="25" w:name="_Hlk172721621"/>
      <w:r w:rsidRPr="00B76632">
        <w:rPr>
          <w:rFonts w:ascii="Times New Roman" w:hAnsi="Times New Roman" w:cs="Times New Roman"/>
          <w:sz w:val="24"/>
          <w:szCs w:val="24"/>
        </w:rPr>
        <w:t xml:space="preserve">Annex </w:t>
      </w:r>
      <w:r w:rsidR="007E11BA">
        <w:rPr>
          <w:rFonts w:ascii="Times New Roman" w:hAnsi="Times New Roman" w:cs="Times New Roman"/>
          <w:sz w:val="24"/>
          <w:szCs w:val="24"/>
        </w:rPr>
        <w:t>2</w:t>
      </w:r>
      <w:r w:rsidRPr="00B76632">
        <w:rPr>
          <w:rFonts w:ascii="Times New Roman" w:hAnsi="Times New Roman" w:cs="Times New Roman"/>
          <w:sz w:val="24"/>
          <w:szCs w:val="24"/>
        </w:rPr>
        <w:t xml:space="preserve"> “</w:t>
      </w:r>
      <w:r w:rsidR="007E11BA" w:rsidRPr="007E11BA">
        <w:rPr>
          <w:rFonts w:ascii="Times New Roman" w:hAnsi="Times New Roman" w:cs="Times New Roman"/>
          <w:bCs/>
          <w:sz w:val="24"/>
          <w:szCs w:val="24"/>
        </w:rPr>
        <w:t>Qualification Requirements of Suppliers and Required Standards for Quality and Environmental Management Systems</w:t>
      </w:r>
      <w:r w:rsidR="00E82E7C">
        <w:rPr>
          <w:rFonts w:ascii="Times New Roman" w:hAnsi="Times New Roman" w:cs="Times New Roman"/>
          <w:bCs/>
          <w:sz w:val="24"/>
          <w:szCs w:val="24"/>
        </w:rPr>
        <w:t>”</w:t>
      </w:r>
      <w:r w:rsidR="007E11BA">
        <w:rPr>
          <w:rFonts w:ascii="Times New Roman" w:hAnsi="Times New Roman" w:cs="Times New Roman"/>
          <w:bCs/>
          <w:sz w:val="24"/>
          <w:szCs w:val="24"/>
        </w:rPr>
        <w:t xml:space="preserve"> </w:t>
      </w:r>
      <w:r w:rsidRPr="00B76632">
        <w:rPr>
          <w:rFonts w:ascii="Times New Roman" w:hAnsi="Times New Roman" w:cs="Times New Roman"/>
          <w:sz w:val="24"/>
          <w:szCs w:val="24"/>
        </w:rPr>
        <w:t xml:space="preserve">to the </w:t>
      </w:r>
      <w:r w:rsidR="00381A15">
        <w:rPr>
          <w:rFonts w:ascii="Times New Roman" w:hAnsi="Times New Roman" w:cs="Times New Roman"/>
          <w:sz w:val="24"/>
          <w:szCs w:val="24"/>
        </w:rPr>
        <w:t xml:space="preserve">special </w:t>
      </w:r>
      <w:r w:rsidRPr="00B76632">
        <w:rPr>
          <w:rFonts w:ascii="Times New Roman" w:hAnsi="Times New Roman" w:cs="Times New Roman"/>
          <w:sz w:val="24"/>
          <w:szCs w:val="24"/>
        </w:rPr>
        <w:t>tender T&amp;Cs</w:t>
      </w:r>
    </w:p>
    <w:p w14:paraId="4DBD1E97" w14:textId="77777777" w:rsidR="0065675C" w:rsidRDefault="0065675C" w:rsidP="007E11BA">
      <w:pPr>
        <w:spacing w:line="240" w:lineRule="auto"/>
        <w:jc w:val="right"/>
        <w:rPr>
          <w:rFonts w:ascii="Times New Roman" w:hAnsi="Times New Roman" w:cs="Times New Roman"/>
          <w:sz w:val="24"/>
          <w:szCs w:val="24"/>
        </w:rPr>
      </w:pPr>
    </w:p>
    <w:p w14:paraId="3B767358" w14:textId="77777777" w:rsidR="007E11BA" w:rsidRDefault="007E11BA" w:rsidP="0065675C">
      <w:pPr>
        <w:spacing w:line="240" w:lineRule="auto"/>
        <w:jc w:val="center"/>
        <w:rPr>
          <w:rFonts w:ascii="Times New Roman" w:hAnsi="Times New Roman" w:cs="Times New Roman"/>
          <w:sz w:val="24"/>
          <w:szCs w:val="24"/>
        </w:rPr>
      </w:pPr>
    </w:p>
    <w:p w14:paraId="038FFCC5" w14:textId="77777777" w:rsidR="00F95EBA" w:rsidRDefault="00F95EBA" w:rsidP="0065675C">
      <w:pPr>
        <w:spacing w:line="240" w:lineRule="auto"/>
        <w:jc w:val="center"/>
        <w:rPr>
          <w:rFonts w:ascii="Times New Roman" w:hAnsi="Times New Roman" w:cs="Times New Roman"/>
          <w:sz w:val="24"/>
          <w:szCs w:val="24"/>
        </w:rPr>
      </w:pPr>
    </w:p>
    <w:p w14:paraId="5B3345D2" w14:textId="3CA00D98" w:rsidR="00F95EBA" w:rsidRPr="00F95EBA" w:rsidRDefault="00F95EBA" w:rsidP="0065675C">
      <w:pPr>
        <w:spacing w:line="240" w:lineRule="auto"/>
        <w:jc w:val="center"/>
        <w:rPr>
          <w:rFonts w:ascii="Times New Roman" w:hAnsi="Times New Roman" w:cs="Times New Roman"/>
          <w:b/>
          <w:bCs/>
          <w:sz w:val="24"/>
          <w:szCs w:val="24"/>
        </w:rPr>
      </w:pPr>
      <w:r w:rsidRPr="00F95EBA">
        <w:rPr>
          <w:rFonts w:ascii="Times New Roman" w:hAnsi="Times New Roman" w:cs="Times New Roman"/>
          <w:b/>
          <w:bCs/>
          <w:sz w:val="24"/>
          <w:szCs w:val="24"/>
        </w:rPr>
        <w:t>QUALIFICATION REQUIREMENTS OF SUPPLIERS AND REQUIRED STANDARTS FOR QUALITY AND ENVIRONMENTAL MANAGEMENT SYSTEMS</w:t>
      </w:r>
    </w:p>
    <w:p w14:paraId="2091E31B" w14:textId="77777777" w:rsidR="007E11BA" w:rsidRPr="00F95EBA" w:rsidRDefault="007E11BA" w:rsidP="00702E42">
      <w:pPr>
        <w:spacing w:line="240" w:lineRule="auto"/>
        <w:ind w:firstLine="0"/>
        <w:rPr>
          <w:rFonts w:ascii="Times New Roman" w:hAnsi="Times New Roman" w:cs="Times New Roman"/>
          <w:b/>
          <w:bCs/>
          <w:sz w:val="24"/>
          <w:szCs w:val="24"/>
        </w:rPr>
      </w:pPr>
    </w:p>
    <w:p w14:paraId="3EDC2A53" w14:textId="77777777" w:rsidR="00E82E7C" w:rsidRDefault="00E82E7C" w:rsidP="00F95EBA">
      <w:pPr>
        <w:spacing w:line="240" w:lineRule="auto"/>
        <w:ind w:firstLine="0"/>
        <w:rPr>
          <w:rFonts w:ascii="Times New Roman" w:hAnsi="Times New Roman" w:cs="Times New Roman"/>
          <w:sz w:val="24"/>
          <w:szCs w:val="24"/>
        </w:rPr>
      </w:pPr>
    </w:p>
    <w:p w14:paraId="21C2BE4A" w14:textId="77777777" w:rsidR="00E82E7C" w:rsidRPr="00E82E7C" w:rsidRDefault="00E82E7C" w:rsidP="00E82E7C">
      <w:pPr>
        <w:spacing w:line="240" w:lineRule="auto"/>
        <w:jc w:val="left"/>
        <w:rPr>
          <w:rFonts w:ascii="Times New Roman" w:hAnsi="Times New Roman" w:cs="Times New Roman"/>
          <w:sz w:val="24"/>
          <w:szCs w:val="24"/>
        </w:rPr>
      </w:pPr>
    </w:p>
    <w:p w14:paraId="470AEFD4" w14:textId="77777777" w:rsidR="00E82E7C" w:rsidRPr="00E82E7C" w:rsidRDefault="00E82E7C" w:rsidP="00E82E7C">
      <w:pPr>
        <w:spacing w:line="240" w:lineRule="auto"/>
        <w:jc w:val="left"/>
        <w:rPr>
          <w:rFonts w:ascii="Times New Roman" w:hAnsi="Times New Roman" w:cs="Times New Roman"/>
          <w:sz w:val="24"/>
          <w:szCs w:val="24"/>
        </w:rPr>
      </w:pPr>
      <w:r w:rsidRPr="00E82E7C">
        <w:rPr>
          <w:rFonts w:ascii="Times New Roman" w:hAnsi="Times New Roman" w:cs="Times New Roman"/>
          <w:sz w:val="24"/>
          <w:szCs w:val="24"/>
        </w:rPr>
        <w:t>1.</w:t>
      </w:r>
      <w:r w:rsidRPr="00E82E7C">
        <w:rPr>
          <w:rFonts w:ascii="Times New Roman" w:hAnsi="Times New Roman" w:cs="Times New Roman"/>
          <w:sz w:val="24"/>
          <w:szCs w:val="24"/>
        </w:rPr>
        <w:tab/>
        <w:t>There are no requirements on the supplier's qualifications.</w:t>
      </w:r>
    </w:p>
    <w:p w14:paraId="099F74C8" w14:textId="7132E695" w:rsidR="00E82E7C" w:rsidRPr="00E82E7C" w:rsidRDefault="00E82E7C" w:rsidP="00E82E7C">
      <w:pPr>
        <w:spacing w:line="240" w:lineRule="auto"/>
        <w:jc w:val="left"/>
        <w:rPr>
          <w:rFonts w:ascii="Times New Roman" w:hAnsi="Times New Roman" w:cs="Times New Roman"/>
          <w:sz w:val="24"/>
          <w:szCs w:val="24"/>
        </w:rPr>
      </w:pPr>
      <w:r w:rsidRPr="00E82E7C">
        <w:rPr>
          <w:rFonts w:ascii="Times New Roman" w:hAnsi="Times New Roman" w:cs="Times New Roman"/>
          <w:sz w:val="24"/>
          <w:szCs w:val="24"/>
        </w:rPr>
        <w:t>2.</w:t>
      </w:r>
      <w:r w:rsidRPr="00E82E7C">
        <w:rPr>
          <w:rFonts w:ascii="Times New Roman" w:hAnsi="Times New Roman" w:cs="Times New Roman"/>
          <w:sz w:val="24"/>
          <w:szCs w:val="24"/>
        </w:rPr>
        <w:tab/>
        <w:t>The contracting authority shall not require suppliers to comply with the standards of a quality management system and/or an environmental management system.</w:t>
      </w:r>
    </w:p>
    <w:p w14:paraId="6D9EFD65" w14:textId="77777777" w:rsidR="00E82E7C" w:rsidRDefault="00E82E7C" w:rsidP="00E82E7C">
      <w:pPr>
        <w:spacing w:line="240" w:lineRule="auto"/>
        <w:jc w:val="left"/>
        <w:rPr>
          <w:rFonts w:ascii="Times New Roman" w:hAnsi="Times New Roman" w:cs="Times New Roman"/>
          <w:sz w:val="24"/>
          <w:szCs w:val="24"/>
        </w:rPr>
      </w:pPr>
    </w:p>
    <w:p w14:paraId="54E37B07" w14:textId="77777777" w:rsidR="00E82E7C" w:rsidRDefault="00E82E7C" w:rsidP="0065675C">
      <w:pPr>
        <w:spacing w:line="240" w:lineRule="auto"/>
        <w:jc w:val="center"/>
        <w:rPr>
          <w:rFonts w:ascii="Times New Roman" w:hAnsi="Times New Roman" w:cs="Times New Roman"/>
          <w:sz w:val="24"/>
          <w:szCs w:val="24"/>
        </w:rPr>
      </w:pPr>
    </w:p>
    <w:p w14:paraId="5CC501A0" w14:textId="77777777" w:rsidR="00E82E7C" w:rsidRDefault="00E82E7C" w:rsidP="0065675C">
      <w:pPr>
        <w:spacing w:line="240" w:lineRule="auto"/>
        <w:jc w:val="center"/>
        <w:rPr>
          <w:rFonts w:ascii="Times New Roman" w:hAnsi="Times New Roman" w:cs="Times New Roman"/>
          <w:sz w:val="24"/>
          <w:szCs w:val="24"/>
        </w:rPr>
      </w:pPr>
    </w:p>
    <w:p w14:paraId="78E74786" w14:textId="77777777" w:rsidR="00E82E7C" w:rsidRDefault="00E82E7C" w:rsidP="0065675C">
      <w:pPr>
        <w:spacing w:line="240" w:lineRule="auto"/>
        <w:jc w:val="center"/>
        <w:rPr>
          <w:rFonts w:ascii="Times New Roman" w:hAnsi="Times New Roman" w:cs="Times New Roman"/>
          <w:sz w:val="24"/>
          <w:szCs w:val="24"/>
        </w:rPr>
      </w:pPr>
    </w:p>
    <w:p w14:paraId="062C8744" w14:textId="77777777" w:rsidR="00E82E7C" w:rsidRDefault="00E82E7C" w:rsidP="0065675C">
      <w:pPr>
        <w:spacing w:line="240" w:lineRule="auto"/>
        <w:jc w:val="center"/>
        <w:rPr>
          <w:rFonts w:ascii="Times New Roman" w:hAnsi="Times New Roman" w:cs="Times New Roman"/>
          <w:sz w:val="24"/>
          <w:szCs w:val="24"/>
        </w:rPr>
      </w:pPr>
    </w:p>
    <w:p w14:paraId="4C530D0F" w14:textId="77777777" w:rsidR="00E82E7C" w:rsidRDefault="00E82E7C" w:rsidP="0065675C">
      <w:pPr>
        <w:spacing w:line="240" w:lineRule="auto"/>
        <w:jc w:val="center"/>
        <w:rPr>
          <w:rFonts w:ascii="Times New Roman" w:hAnsi="Times New Roman" w:cs="Times New Roman"/>
          <w:sz w:val="24"/>
          <w:szCs w:val="24"/>
        </w:rPr>
      </w:pPr>
    </w:p>
    <w:p w14:paraId="20C453C7" w14:textId="77777777" w:rsidR="00E82E7C" w:rsidRDefault="00E82E7C" w:rsidP="0065675C">
      <w:pPr>
        <w:spacing w:line="240" w:lineRule="auto"/>
        <w:jc w:val="center"/>
        <w:rPr>
          <w:rFonts w:ascii="Times New Roman" w:hAnsi="Times New Roman" w:cs="Times New Roman"/>
          <w:sz w:val="24"/>
          <w:szCs w:val="24"/>
        </w:rPr>
      </w:pPr>
    </w:p>
    <w:p w14:paraId="6433B74D" w14:textId="77777777" w:rsidR="00E82E7C" w:rsidRDefault="00E82E7C" w:rsidP="0065675C">
      <w:pPr>
        <w:spacing w:line="240" w:lineRule="auto"/>
        <w:jc w:val="center"/>
        <w:rPr>
          <w:rFonts w:ascii="Times New Roman" w:hAnsi="Times New Roman" w:cs="Times New Roman"/>
          <w:sz w:val="24"/>
          <w:szCs w:val="24"/>
        </w:rPr>
      </w:pPr>
    </w:p>
    <w:p w14:paraId="79F32F3E" w14:textId="77777777" w:rsidR="00E82E7C" w:rsidRDefault="00E82E7C" w:rsidP="0065675C">
      <w:pPr>
        <w:spacing w:line="240" w:lineRule="auto"/>
        <w:jc w:val="center"/>
        <w:rPr>
          <w:rFonts w:ascii="Times New Roman" w:hAnsi="Times New Roman" w:cs="Times New Roman"/>
          <w:sz w:val="24"/>
          <w:szCs w:val="24"/>
        </w:rPr>
      </w:pPr>
    </w:p>
    <w:p w14:paraId="1AC10741" w14:textId="77777777" w:rsidR="00E82E7C" w:rsidRDefault="00E82E7C" w:rsidP="0065675C">
      <w:pPr>
        <w:spacing w:line="240" w:lineRule="auto"/>
        <w:jc w:val="center"/>
        <w:rPr>
          <w:rFonts w:ascii="Times New Roman" w:hAnsi="Times New Roman" w:cs="Times New Roman"/>
          <w:sz w:val="24"/>
          <w:szCs w:val="24"/>
        </w:rPr>
      </w:pPr>
    </w:p>
    <w:p w14:paraId="2132C290" w14:textId="77777777" w:rsidR="00E82E7C" w:rsidRDefault="00E82E7C" w:rsidP="0065675C">
      <w:pPr>
        <w:spacing w:line="240" w:lineRule="auto"/>
        <w:jc w:val="center"/>
        <w:rPr>
          <w:rFonts w:ascii="Times New Roman" w:hAnsi="Times New Roman" w:cs="Times New Roman"/>
          <w:sz w:val="24"/>
          <w:szCs w:val="24"/>
        </w:rPr>
      </w:pPr>
    </w:p>
    <w:p w14:paraId="55B02EE1" w14:textId="77777777" w:rsidR="00E82E7C" w:rsidRDefault="00E82E7C" w:rsidP="0065675C">
      <w:pPr>
        <w:spacing w:line="240" w:lineRule="auto"/>
        <w:jc w:val="center"/>
        <w:rPr>
          <w:rFonts w:ascii="Times New Roman" w:hAnsi="Times New Roman" w:cs="Times New Roman"/>
          <w:sz w:val="24"/>
          <w:szCs w:val="24"/>
        </w:rPr>
      </w:pPr>
    </w:p>
    <w:p w14:paraId="13D75CA9" w14:textId="77777777" w:rsidR="00E82E7C" w:rsidRDefault="00E82E7C" w:rsidP="0065675C">
      <w:pPr>
        <w:spacing w:line="240" w:lineRule="auto"/>
        <w:jc w:val="center"/>
        <w:rPr>
          <w:rFonts w:ascii="Times New Roman" w:hAnsi="Times New Roman" w:cs="Times New Roman"/>
          <w:sz w:val="24"/>
          <w:szCs w:val="24"/>
        </w:rPr>
      </w:pPr>
    </w:p>
    <w:p w14:paraId="53AC2945" w14:textId="77777777" w:rsidR="00E82E7C" w:rsidRDefault="00E82E7C" w:rsidP="0065675C">
      <w:pPr>
        <w:spacing w:line="240" w:lineRule="auto"/>
        <w:jc w:val="center"/>
        <w:rPr>
          <w:rFonts w:ascii="Times New Roman" w:hAnsi="Times New Roman" w:cs="Times New Roman"/>
          <w:sz w:val="24"/>
          <w:szCs w:val="24"/>
        </w:rPr>
      </w:pPr>
    </w:p>
    <w:p w14:paraId="47F66DE6" w14:textId="77777777" w:rsidR="00E82E7C" w:rsidRDefault="00E82E7C" w:rsidP="0065675C">
      <w:pPr>
        <w:spacing w:line="240" w:lineRule="auto"/>
        <w:jc w:val="center"/>
        <w:rPr>
          <w:rFonts w:ascii="Times New Roman" w:hAnsi="Times New Roman" w:cs="Times New Roman"/>
          <w:sz w:val="24"/>
          <w:szCs w:val="24"/>
        </w:rPr>
      </w:pPr>
    </w:p>
    <w:p w14:paraId="45F8D753" w14:textId="77777777" w:rsidR="00E82E7C" w:rsidRDefault="00E82E7C" w:rsidP="0065675C">
      <w:pPr>
        <w:spacing w:line="240" w:lineRule="auto"/>
        <w:jc w:val="center"/>
        <w:rPr>
          <w:rFonts w:ascii="Times New Roman" w:hAnsi="Times New Roman" w:cs="Times New Roman"/>
          <w:sz w:val="24"/>
          <w:szCs w:val="24"/>
        </w:rPr>
      </w:pPr>
    </w:p>
    <w:p w14:paraId="4584E83D" w14:textId="77777777" w:rsidR="00E82E7C" w:rsidRDefault="00E82E7C" w:rsidP="0065675C">
      <w:pPr>
        <w:spacing w:line="240" w:lineRule="auto"/>
        <w:jc w:val="center"/>
        <w:rPr>
          <w:rFonts w:ascii="Times New Roman" w:hAnsi="Times New Roman" w:cs="Times New Roman"/>
          <w:sz w:val="24"/>
          <w:szCs w:val="24"/>
        </w:rPr>
      </w:pPr>
    </w:p>
    <w:p w14:paraId="0015DA0F" w14:textId="77777777" w:rsidR="00E82E7C" w:rsidRDefault="00E82E7C" w:rsidP="0065675C">
      <w:pPr>
        <w:spacing w:line="240" w:lineRule="auto"/>
        <w:jc w:val="center"/>
        <w:rPr>
          <w:rFonts w:ascii="Times New Roman" w:hAnsi="Times New Roman" w:cs="Times New Roman"/>
          <w:sz w:val="24"/>
          <w:szCs w:val="24"/>
        </w:rPr>
      </w:pPr>
    </w:p>
    <w:p w14:paraId="0014B03E" w14:textId="77777777" w:rsidR="00E82E7C" w:rsidRDefault="00E82E7C" w:rsidP="0065675C">
      <w:pPr>
        <w:spacing w:line="240" w:lineRule="auto"/>
        <w:jc w:val="center"/>
        <w:rPr>
          <w:rFonts w:ascii="Times New Roman" w:hAnsi="Times New Roman" w:cs="Times New Roman"/>
          <w:sz w:val="24"/>
          <w:szCs w:val="24"/>
        </w:rPr>
      </w:pPr>
    </w:p>
    <w:p w14:paraId="5A489A8E" w14:textId="77777777" w:rsidR="00E82E7C" w:rsidRDefault="00E82E7C" w:rsidP="0065675C">
      <w:pPr>
        <w:spacing w:line="240" w:lineRule="auto"/>
        <w:jc w:val="center"/>
        <w:rPr>
          <w:rFonts w:ascii="Times New Roman" w:hAnsi="Times New Roman" w:cs="Times New Roman"/>
          <w:sz w:val="24"/>
          <w:szCs w:val="24"/>
        </w:rPr>
      </w:pPr>
    </w:p>
    <w:p w14:paraId="6A444C75" w14:textId="77777777" w:rsidR="00E82E7C" w:rsidRDefault="00E82E7C" w:rsidP="0065675C">
      <w:pPr>
        <w:spacing w:line="240" w:lineRule="auto"/>
        <w:jc w:val="center"/>
        <w:rPr>
          <w:rFonts w:ascii="Times New Roman" w:hAnsi="Times New Roman" w:cs="Times New Roman"/>
          <w:sz w:val="24"/>
          <w:szCs w:val="24"/>
        </w:rPr>
      </w:pPr>
    </w:p>
    <w:p w14:paraId="0A342792" w14:textId="77777777" w:rsidR="00E82E7C" w:rsidRDefault="00E82E7C" w:rsidP="0065675C">
      <w:pPr>
        <w:spacing w:line="240" w:lineRule="auto"/>
        <w:jc w:val="center"/>
        <w:rPr>
          <w:rFonts w:ascii="Times New Roman" w:hAnsi="Times New Roman" w:cs="Times New Roman"/>
          <w:sz w:val="24"/>
          <w:szCs w:val="24"/>
        </w:rPr>
      </w:pPr>
    </w:p>
    <w:p w14:paraId="3765A59B" w14:textId="77777777" w:rsidR="00E82E7C" w:rsidRDefault="00E82E7C" w:rsidP="0065675C">
      <w:pPr>
        <w:spacing w:line="240" w:lineRule="auto"/>
        <w:jc w:val="center"/>
        <w:rPr>
          <w:rFonts w:ascii="Times New Roman" w:hAnsi="Times New Roman" w:cs="Times New Roman"/>
          <w:sz w:val="24"/>
          <w:szCs w:val="24"/>
        </w:rPr>
      </w:pPr>
    </w:p>
    <w:p w14:paraId="7601DD45" w14:textId="77777777" w:rsidR="00E82E7C" w:rsidRDefault="00E82E7C" w:rsidP="0065675C">
      <w:pPr>
        <w:spacing w:line="240" w:lineRule="auto"/>
        <w:jc w:val="center"/>
        <w:rPr>
          <w:rFonts w:ascii="Times New Roman" w:hAnsi="Times New Roman" w:cs="Times New Roman"/>
          <w:sz w:val="24"/>
          <w:szCs w:val="24"/>
        </w:rPr>
      </w:pPr>
    </w:p>
    <w:p w14:paraId="500AB7A1" w14:textId="77777777" w:rsidR="00E82E7C" w:rsidRDefault="00E82E7C" w:rsidP="0065675C">
      <w:pPr>
        <w:spacing w:line="240" w:lineRule="auto"/>
        <w:jc w:val="center"/>
        <w:rPr>
          <w:rFonts w:ascii="Times New Roman" w:hAnsi="Times New Roman" w:cs="Times New Roman"/>
          <w:sz w:val="24"/>
          <w:szCs w:val="24"/>
        </w:rPr>
      </w:pPr>
    </w:p>
    <w:p w14:paraId="3F7C4570" w14:textId="77777777" w:rsidR="00E82E7C" w:rsidRDefault="00E82E7C" w:rsidP="0065675C">
      <w:pPr>
        <w:spacing w:line="240" w:lineRule="auto"/>
        <w:jc w:val="center"/>
        <w:rPr>
          <w:rFonts w:ascii="Times New Roman" w:hAnsi="Times New Roman" w:cs="Times New Roman"/>
          <w:sz w:val="24"/>
          <w:szCs w:val="24"/>
        </w:rPr>
      </w:pPr>
    </w:p>
    <w:p w14:paraId="6CB93C1E" w14:textId="77777777" w:rsidR="00E82E7C" w:rsidRDefault="00E82E7C" w:rsidP="0065675C">
      <w:pPr>
        <w:spacing w:line="240" w:lineRule="auto"/>
        <w:jc w:val="center"/>
        <w:rPr>
          <w:rFonts w:ascii="Times New Roman" w:hAnsi="Times New Roman" w:cs="Times New Roman"/>
          <w:sz w:val="24"/>
          <w:szCs w:val="24"/>
        </w:rPr>
      </w:pPr>
    </w:p>
    <w:p w14:paraId="6BD6D80E" w14:textId="77777777" w:rsidR="00E82E7C" w:rsidRDefault="00E82E7C" w:rsidP="0065675C">
      <w:pPr>
        <w:spacing w:line="240" w:lineRule="auto"/>
        <w:jc w:val="center"/>
        <w:rPr>
          <w:rFonts w:ascii="Times New Roman" w:hAnsi="Times New Roman" w:cs="Times New Roman"/>
          <w:sz w:val="24"/>
          <w:szCs w:val="24"/>
        </w:rPr>
      </w:pPr>
    </w:p>
    <w:p w14:paraId="1C245038" w14:textId="77777777" w:rsidR="00E82E7C" w:rsidRDefault="00E82E7C" w:rsidP="0065675C">
      <w:pPr>
        <w:spacing w:line="240" w:lineRule="auto"/>
        <w:jc w:val="center"/>
        <w:rPr>
          <w:rFonts w:ascii="Times New Roman" w:hAnsi="Times New Roman" w:cs="Times New Roman"/>
          <w:sz w:val="24"/>
          <w:szCs w:val="24"/>
        </w:rPr>
      </w:pPr>
    </w:p>
    <w:p w14:paraId="2CF77C43" w14:textId="77777777" w:rsidR="00E82E7C" w:rsidRDefault="00E82E7C" w:rsidP="0065675C">
      <w:pPr>
        <w:spacing w:line="240" w:lineRule="auto"/>
        <w:jc w:val="center"/>
        <w:rPr>
          <w:rFonts w:ascii="Times New Roman" w:hAnsi="Times New Roman" w:cs="Times New Roman"/>
          <w:sz w:val="24"/>
          <w:szCs w:val="24"/>
        </w:rPr>
      </w:pPr>
    </w:p>
    <w:bookmarkEnd w:id="25"/>
    <w:p w14:paraId="5F6FD778" w14:textId="77777777" w:rsidR="007E11BA" w:rsidRPr="00000955" w:rsidRDefault="007E11BA" w:rsidP="00E82E7C">
      <w:pPr>
        <w:spacing w:line="240" w:lineRule="auto"/>
        <w:ind w:firstLine="0"/>
        <w:rPr>
          <w:rFonts w:ascii="Times New Roman" w:hAnsi="Times New Roman" w:cs="Times New Roman"/>
          <w:sz w:val="24"/>
          <w:szCs w:val="24"/>
          <w:lang w:val="en-US"/>
        </w:rPr>
      </w:pPr>
    </w:p>
    <w:p w14:paraId="7E051CDB" w14:textId="08D1465D" w:rsidR="007E11BA" w:rsidRPr="00B76632" w:rsidRDefault="007E11BA" w:rsidP="007E11BA">
      <w:pPr>
        <w:spacing w:line="240" w:lineRule="auto"/>
        <w:ind w:left="7314" w:firstLine="0"/>
        <w:rPr>
          <w:rFonts w:ascii="Times New Roman" w:hAnsi="Times New Roman" w:cs="Times New Roman"/>
          <w:sz w:val="24"/>
          <w:szCs w:val="24"/>
        </w:rPr>
      </w:pPr>
      <w:r w:rsidRPr="00B76632">
        <w:rPr>
          <w:rFonts w:ascii="Times New Roman" w:hAnsi="Times New Roman" w:cs="Times New Roman"/>
          <w:sz w:val="24"/>
          <w:szCs w:val="24"/>
        </w:rPr>
        <w:t xml:space="preserve">Annex </w:t>
      </w:r>
      <w:r w:rsidR="00000955">
        <w:rPr>
          <w:rFonts w:ascii="Times New Roman" w:hAnsi="Times New Roman" w:cs="Times New Roman"/>
          <w:sz w:val="24"/>
          <w:szCs w:val="24"/>
        </w:rPr>
        <w:t>3</w:t>
      </w:r>
      <w:r w:rsidRPr="00B76632">
        <w:rPr>
          <w:rFonts w:ascii="Times New Roman" w:hAnsi="Times New Roman" w:cs="Times New Roman"/>
          <w:sz w:val="24"/>
          <w:szCs w:val="24"/>
        </w:rPr>
        <w:t xml:space="preserve"> “Technical Specification” to the </w:t>
      </w:r>
      <w:r w:rsidR="00381A15">
        <w:rPr>
          <w:rFonts w:ascii="Times New Roman" w:hAnsi="Times New Roman" w:cs="Times New Roman"/>
          <w:sz w:val="24"/>
          <w:szCs w:val="24"/>
        </w:rPr>
        <w:t xml:space="preserve">special tender </w:t>
      </w:r>
      <w:r w:rsidRPr="00B76632">
        <w:rPr>
          <w:rFonts w:ascii="Times New Roman" w:hAnsi="Times New Roman" w:cs="Times New Roman"/>
          <w:sz w:val="24"/>
          <w:szCs w:val="24"/>
        </w:rPr>
        <w:t>T&amp;Cs</w:t>
      </w:r>
    </w:p>
    <w:p w14:paraId="2531022F" w14:textId="77777777" w:rsidR="007E11BA" w:rsidRDefault="007E11BA" w:rsidP="007E11BA">
      <w:pPr>
        <w:spacing w:line="240" w:lineRule="auto"/>
        <w:jc w:val="center"/>
        <w:rPr>
          <w:rFonts w:ascii="Times New Roman" w:hAnsi="Times New Roman" w:cs="Times New Roman"/>
          <w:sz w:val="24"/>
          <w:szCs w:val="24"/>
        </w:rPr>
      </w:pPr>
    </w:p>
    <w:p w14:paraId="66717F1D" w14:textId="77777777" w:rsidR="00804C06" w:rsidRPr="001B75A9" w:rsidRDefault="00804C06" w:rsidP="00804C06">
      <w:pPr>
        <w:rPr>
          <w:rFonts w:ascii="Times New Roman" w:hAnsi="Times New Roman" w:cs="Times New Roman"/>
          <w:b/>
          <w:bCs/>
          <w:sz w:val="24"/>
          <w:szCs w:val="24"/>
        </w:rPr>
      </w:pPr>
    </w:p>
    <w:p w14:paraId="2B267824" w14:textId="5E8980B4" w:rsidR="00804C06" w:rsidRPr="001B75A9" w:rsidRDefault="00804C06" w:rsidP="00804C06">
      <w:pPr>
        <w:jc w:val="center"/>
        <w:rPr>
          <w:rFonts w:ascii="Times New Roman" w:hAnsi="Times New Roman" w:cs="Times New Roman"/>
          <w:b/>
          <w:bCs/>
          <w:sz w:val="24"/>
          <w:szCs w:val="24"/>
        </w:rPr>
      </w:pPr>
      <w:r w:rsidRPr="001B75A9">
        <w:rPr>
          <w:rFonts w:ascii="Times New Roman" w:hAnsi="Times New Roman" w:cs="Times New Roman"/>
          <w:b/>
          <w:bCs/>
          <w:sz w:val="24"/>
          <w:szCs w:val="24"/>
        </w:rPr>
        <w:t>DN</w:t>
      </w:r>
      <w:r w:rsidR="000F5BB2">
        <w:rPr>
          <w:rFonts w:ascii="Times New Roman" w:hAnsi="Times New Roman" w:cs="Times New Roman"/>
          <w:b/>
          <w:bCs/>
          <w:sz w:val="24"/>
          <w:szCs w:val="24"/>
        </w:rPr>
        <w:t>A</w:t>
      </w:r>
      <w:r w:rsidRPr="001B75A9">
        <w:rPr>
          <w:rFonts w:ascii="Times New Roman" w:hAnsi="Times New Roman" w:cs="Times New Roman"/>
          <w:b/>
          <w:bCs/>
          <w:sz w:val="24"/>
          <w:szCs w:val="24"/>
        </w:rPr>
        <w:t xml:space="preserve"> AND RNA SEQUENCING SERVICES</w:t>
      </w:r>
    </w:p>
    <w:p w14:paraId="7DDBD989" w14:textId="63382EEF" w:rsidR="00804C06" w:rsidRPr="001B75A9" w:rsidRDefault="006E11B5" w:rsidP="00804C06">
      <w:pPr>
        <w:jc w:val="center"/>
        <w:rPr>
          <w:rFonts w:ascii="Times New Roman" w:hAnsi="Times New Roman" w:cs="Times New Roman"/>
          <w:b/>
          <w:bCs/>
          <w:sz w:val="24"/>
          <w:szCs w:val="24"/>
        </w:rPr>
      </w:pPr>
      <w:r>
        <w:rPr>
          <w:rFonts w:ascii="Times New Roman" w:hAnsi="Times New Roman" w:cs="Times New Roman"/>
          <w:b/>
          <w:bCs/>
          <w:sz w:val="24"/>
          <w:szCs w:val="24"/>
        </w:rPr>
        <w:t>T</w:t>
      </w:r>
      <w:r w:rsidR="00804C06" w:rsidRPr="001B75A9">
        <w:rPr>
          <w:rFonts w:ascii="Times New Roman" w:hAnsi="Times New Roman" w:cs="Times New Roman"/>
          <w:b/>
          <w:bCs/>
          <w:sz w:val="24"/>
          <w:szCs w:val="24"/>
        </w:rPr>
        <w:t>ECHNICAL SPECIFICATION</w:t>
      </w:r>
    </w:p>
    <w:p w14:paraId="76356283" w14:textId="77777777" w:rsidR="00804C06" w:rsidRDefault="00804C06" w:rsidP="00804C06">
      <w:pPr>
        <w:spacing w:line="240" w:lineRule="auto"/>
        <w:jc w:val="center"/>
        <w:rPr>
          <w:rFonts w:ascii="Times New Roman" w:hAnsi="Times New Roman" w:cs="Times New Roman"/>
          <w:b/>
          <w:sz w:val="24"/>
          <w:szCs w:val="24"/>
        </w:rPr>
      </w:pPr>
    </w:p>
    <w:p w14:paraId="791144A1" w14:textId="77777777" w:rsidR="00804C06" w:rsidRDefault="00804C06" w:rsidP="000809FA">
      <w:pPr>
        <w:spacing w:line="240" w:lineRule="auto"/>
        <w:rPr>
          <w:rFonts w:ascii="Times New Roman" w:hAnsi="Times New Roman" w:cs="Times New Roman"/>
          <w:b/>
          <w:sz w:val="24"/>
          <w:szCs w:val="24"/>
        </w:rPr>
      </w:pPr>
    </w:p>
    <w:p w14:paraId="278FB8CE" w14:textId="77777777" w:rsidR="000809FA" w:rsidRPr="004761F9" w:rsidRDefault="000809FA" w:rsidP="000F5BB2">
      <w:pPr>
        <w:spacing w:line="240" w:lineRule="auto"/>
        <w:ind w:firstLine="0"/>
        <w:rPr>
          <w:rFonts w:ascii="Times New Roman" w:hAnsi="Times New Roman" w:cs="Times New Roman"/>
          <w:b/>
          <w:sz w:val="24"/>
          <w:szCs w:val="24"/>
          <w:lang w:val="lt-LT"/>
        </w:rPr>
      </w:pPr>
    </w:p>
    <w:p w14:paraId="4FB17CE5" w14:textId="25619786" w:rsidR="000809FA" w:rsidRDefault="000809FA" w:rsidP="000809FA">
      <w:pPr>
        <w:spacing w:line="240" w:lineRule="auto"/>
        <w:rPr>
          <w:rFonts w:ascii="Times New Roman" w:hAnsi="Times New Roman" w:cs="Times New Roman"/>
          <w:sz w:val="24"/>
          <w:szCs w:val="24"/>
        </w:rPr>
      </w:pPr>
      <w:r>
        <w:rPr>
          <w:rFonts w:ascii="Times New Roman" w:hAnsi="Times New Roman" w:cs="Times New Roman"/>
          <w:b/>
          <w:bCs/>
          <w:sz w:val="24"/>
          <w:szCs w:val="24"/>
        </w:rPr>
        <w:t>1.</w:t>
      </w:r>
      <w:r w:rsidRPr="004761F9">
        <w:rPr>
          <w:rFonts w:ascii="Times New Roman" w:hAnsi="Times New Roman" w:cs="Times New Roman"/>
          <w:b/>
          <w:bCs/>
          <w:sz w:val="24"/>
          <w:szCs w:val="24"/>
        </w:rPr>
        <w:t>Object of purchase</w:t>
      </w:r>
      <w:r w:rsidRPr="004761F9">
        <w:rPr>
          <w:rFonts w:ascii="Times New Roman" w:hAnsi="Times New Roman" w:cs="Times New Roman"/>
          <w:sz w:val="24"/>
          <w:szCs w:val="24"/>
        </w:rPr>
        <w:t xml:space="preserve"> – DN</w:t>
      </w:r>
      <w:r w:rsidR="000F5BB2">
        <w:rPr>
          <w:rFonts w:ascii="Times New Roman" w:hAnsi="Times New Roman" w:cs="Times New Roman"/>
          <w:sz w:val="24"/>
          <w:szCs w:val="24"/>
        </w:rPr>
        <w:t>A</w:t>
      </w:r>
      <w:r w:rsidRPr="004761F9">
        <w:rPr>
          <w:rFonts w:ascii="Times New Roman" w:hAnsi="Times New Roman" w:cs="Times New Roman"/>
          <w:sz w:val="24"/>
          <w:szCs w:val="24"/>
        </w:rPr>
        <w:t xml:space="preserve"> and RNA sequencing services </w:t>
      </w:r>
      <w:r w:rsidRPr="004761F9">
        <w:rPr>
          <w:rFonts w:ascii="Times New Roman" w:hAnsi="Times New Roman" w:cs="Times New Roman"/>
          <w:sz w:val="24"/>
          <w:szCs w:val="24"/>
          <w:lang w:val="lt-LT"/>
        </w:rPr>
        <w:t>(</w:t>
      </w:r>
      <w:proofErr w:type="spellStart"/>
      <w:r w:rsidRPr="004761F9">
        <w:rPr>
          <w:rFonts w:ascii="Times New Roman" w:hAnsi="Times New Roman" w:cs="Times New Roman"/>
          <w:sz w:val="24"/>
          <w:szCs w:val="24"/>
          <w:lang w:val="lt-LT"/>
        </w:rPr>
        <w:t>hereinafter</w:t>
      </w:r>
      <w:proofErr w:type="spellEnd"/>
      <w:r w:rsidRPr="004761F9">
        <w:rPr>
          <w:rFonts w:ascii="Times New Roman" w:hAnsi="Times New Roman" w:cs="Times New Roman"/>
          <w:sz w:val="24"/>
          <w:szCs w:val="24"/>
          <w:lang w:val="lt-LT"/>
        </w:rPr>
        <w:t xml:space="preserve"> </w:t>
      </w:r>
      <w:proofErr w:type="spellStart"/>
      <w:r w:rsidRPr="004761F9">
        <w:rPr>
          <w:rFonts w:ascii="Times New Roman" w:hAnsi="Times New Roman" w:cs="Times New Roman"/>
          <w:sz w:val="24"/>
          <w:szCs w:val="24"/>
          <w:lang w:val="lt-LT"/>
        </w:rPr>
        <w:t>referred</w:t>
      </w:r>
      <w:proofErr w:type="spellEnd"/>
      <w:r w:rsidRPr="004761F9">
        <w:rPr>
          <w:rFonts w:ascii="Times New Roman" w:hAnsi="Times New Roman" w:cs="Times New Roman"/>
          <w:sz w:val="24"/>
          <w:szCs w:val="24"/>
          <w:lang w:val="lt-LT"/>
        </w:rPr>
        <w:t xml:space="preserve"> to </w:t>
      </w:r>
      <w:proofErr w:type="spellStart"/>
      <w:r w:rsidRPr="004761F9">
        <w:rPr>
          <w:rFonts w:ascii="Times New Roman" w:hAnsi="Times New Roman" w:cs="Times New Roman"/>
          <w:sz w:val="24"/>
          <w:szCs w:val="24"/>
          <w:lang w:val="lt-LT"/>
        </w:rPr>
        <w:t>as</w:t>
      </w:r>
      <w:proofErr w:type="spellEnd"/>
      <w:r w:rsidRPr="004761F9">
        <w:rPr>
          <w:rFonts w:ascii="Times New Roman" w:hAnsi="Times New Roman" w:cs="Times New Roman"/>
          <w:sz w:val="24"/>
          <w:szCs w:val="24"/>
          <w:lang w:val="lt-LT"/>
        </w:rPr>
        <w:t xml:space="preserve"> </w:t>
      </w:r>
      <w:proofErr w:type="spellStart"/>
      <w:r w:rsidRPr="004761F9">
        <w:rPr>
          <w:rFonts w:ascii="Times New Roman" w:hAnsi="Times New Roman" w:cs="Times New Roman"/>
          <w:sz w:val="24"/>
          <w:szCs w:val="24"/>
          <w:lang w:val="lt-LT"/>
        </w:rPr>
        <w:t>the</w:t>
      </w:r>
      <w:proofErr w:type="spellEnd"/>
      <w:r w:rsidRPr="004761F9">
        <w:rPr>
          <w:rFonts w:ascii="Times New Roman" w:hAnsi="Times New Roman" w:cs="Times New Roman"/>
          <w:sz w:val="24"/>
          <w:szCs w:val="24"/>
          <w:lang w:val="lt-LT"/>
        </w:rPr>
        <w:t xml:space="preserve"> </w:t>
      </w:r>
      <w:proofErr w:type="spellStart"/>
      <w:r w:rsidRPr="004761F9">
        <w:rPr>
          <w:rFonts w:ascii="Times New Roman" w:hAnsi="Times New Roman" w:cs="Times New Roman"/>
          <w:sz w:val="24"/>
          <w:szCs w:val="24"/>
          <w:lang w:val="lt-LT"/>
        </w:rPr>
        <w:t>Services</w:t>
      </w:r>
      <w:proofErr w:type="spellEnd"/>
      <w:r w:rsidRPr="004761F9">
        <w:rPr>
          <w:rFonts w:ascii="Times New Roman" w:hAnsi="Times New Roman" w:cs="Times New Roman"/>
          <w:sz w:val="24"/>
          <w:szCs w:val="24"/>
          <w:lang w:val="lt-LT"/>
        </w:rPr>
        <w:t>)</w:t>
      </w:r>
      <w:r w:rsidRPr="004761F9">
        <w:rPr>
          <w:rFonts w:ascii="Times New Roman" w:hAnsi="Times New Roman" w:cs="Times New Roman"/>
          <w:sz w:val="24"/>
          <w:szCs w:val="24"/>
        </w:rPr>
        <w:t xml:space="preserve"> according fixed </w:t>
      </w:r>
      <w:r>
        <w:rPr>
          <w:rFonts w:ascii="Times New Roman" w:hAnsi="Times New Roman" w:cs="Times New Roman"/>
          <w:sz w:val="24"/>
          <w:szCs w:val="24"/>
        </w:rPr>
        <w:t xml:space="preserve">- </w:t>
      </w:r>
      <w:r w:rsidRPr="004761F9">
        <w:rPr>
          <w:rFonts w:ascii="Times New Roman" w:hAnsi="Times New Roman" w:cs="Times New Roman"/>
          <w:sz w:val="24"/>
          <w:szCs w:val="24"/>
        </w:rPr>
        <w:t xml:space="preserve">rate pricing. </w:t>
      </w:r>
    </w:p>
    <w:p w14:paraId="671130A9" w14:textId="77777777" w:rsidR="000809FA" w:rsidRPr="004761F9" w:rsidRDefault="000809FA" w:rsidP="000809FA">
      <w:pPr>
        <w:spacing w:line="240" w:lineRule="auto"/>
        <w:rPr>
          <w:rFonts w:ascii="Times New Roman" w:hAnsi="Times New Roman" w:cs="Times New Roman"/>
          <w:sz w:val="24"/>
          <w:szCs w:val="24"/>
        </w:rPr>
      </w:pPr>
    </w:p>
    <w:p w14:paraId="1984AA93" w14:textId="77777777" w:rsidR="000809FA" w:rsidRPr="00884FA9" w:rsidRDefault="000809FA" w:rsidP="00EE50A1">
      <w:pPr>
        <w:autoSpaceDE w:val="0"/>
        <w:autoSpaceDN w:val="0"/>
        <w:adjustRightInd w:val="0"/>
        <w:spacing w:line="240" w:lineRule="auto"/>
        <w:rPr>
          <w:rFonts w:ascii="Times New Roman" w:eastAsia="Times New Roman" w:hAnsi="Times New Roman" w:cs="Times New Roman"/>
          <w:sz w:val="24"/>
          <w:szCs w:val="24"/>
          <w:lang w:eastAsia="en-US"/>
        </w:rPr>
      </w:pPr>
      <w:r w:rsidRPr="001B75A9">
        <w:rPr>
          <w:rFonts w:ascii="Times New Roman" w:eastAsia="Times New Roman" w:hAnsi="Times New Roman" w:cs="Times New Roman"/>
          <w:b/>
          <w:bCs/>
          <w:sz w:val="24"/>
          <w:szCs w:val="24"/>
          <w:lang w:eastAsia="en-US"/>
        </w:rPr>
        <w:t>2</w:t>
      </w:r>
      <w:r w:rsidRPr="001B75A9">
        <w:rPr>
          <w:rFonts w:ascii="Times New Roman" w:eastAsia="Times New Roman" w:hAnsi="Times New Roman" w:cs="Times New Roman"/>
          <w:sz w:val="24"/>
          <w:szCs w:val="24"/>
          <w:lang w:eastAsia="en-US"/>
        </w:rPr>
        <w:t xml:space="preserve">. </w:t>
      </w:r>
      <w:r w:rsidRPr="001B75A9">
        <w:rPr>
          <w:rFonts w:ascii="Times New Roman" w:eastAsia="Times New Roman" w:hAnsi="Times New Roman" w:cs="Times New Roman"/>
          <w:b/>
          <w:bCs/>
          <w:sz w:val="24"/>
          <w:szCs w:val="24"/>
          <w:lang w:eastAsia="en-US"/>
        </w:rPr>
        <w:t>Scope of services.</w:t>
      </w:r>
    </w:p>
    <w:p w14:paraId="11908174" w14:textId="0E77A92C" w:rsidR="000809FA" w:rsidRPr="00884FA9" w:rsidRDefault="000809FA" w:rsidP="00EE50A1">
      <w:pPr>
        <w:spacing w:line="240" w:lineRule="auto"/>
        <w:rPr>
          <w:rFonts w:ascii="Times New Roman" w:hAnsi="Times New Roman" w:cs="Times New Roman"/>
          <w:sz w:val="24"/>
          <w:szCs w:val="24"/>
          <w:lang w:val="lt-LT" w:eastAsia="en-US"/>
        </w:rPr>
      </w:pPr>
      <w:r w:rsidRPr="00884FA9">
        <w:rPr>
          <w:rFonts w:ascii="Times New Roman" w:eastAsia="Times New Roman" w:hAnsi="Times New Roman" w:cs="Times New Roman"/>
          <w:sz w:val="24"/>
          <w:szCs w:val="24"/>
        </w:rPr>
        <w:t xml:space="preserve">2.1. </w:t>
      </w:r>
      <w:r w:rsidRPr="00884FA9">
        <w:rPr>
          <w:rFonts w:ascii="Times New Roman" w:hAnsi="Times New Roman" w:cs="Times New Roman"/>
          <w:sz w:val="24"/>
          <w:szCs w:val="24"/>
        </w:rPr>
        <w:t xml:space="preserve">The Services will be purchased according to the actual need of the contracting authorities and fixed - rates. The contract for the provision of Services is concluded for </w:t>
      </w:r>
      <w:r w:rsidR="00EE50A1">
        <w:rPr>
          <w:rFonts w:ascii="Times New Roman" w:hAnsi="Times New Roman" w:cs="Times New Roman"/>
          <w:sz w:val="24"/>
          <w:szCs w:val="24"/>
        </w:rPr>
        <w:t>12</w:t>
      </w:r>
      <w:r w:rsidRPr="00884FA9">
        <w:rPr>
          <w:rFonts w:ascii="Times New Roman" w:hAnsi="Times New Roman" w:cs="Times New Roman"/>
          <w:sz w:val="24"/>
          <w:szCs w:val="24"/>
        </w:rPr>
        <w:t xml:space="preserve"> months </w:t>
      </w:r>
      <w:r w:rsidR="00EE50A1">
        <w:rPr>
          <w:rFonts w:ascii="Times New Roman" w:hAnsi="Times New Roman" w:cs="Times New Roman"/>
          <w:bCs/>
          <w:sz w:val="24"/>
          <w:szCs w:val="24"/>
        </w:rPr>
        <w:t xml:space="preserve">with the possibility of extending for 3 months </w:t>
      </w:r>
      <w:r w:rsidRPr="00884FA9">
        <w:rPr>
          <w:rFonts w:ascii="Times New Roman" w:hAnsi="Times New Roman" w:cs="Times New Roman"/>
          <w:sz w:val="24"/>
          <w:szCs w:val="24"/>
        </w:rPr>
        <w:t xml:space="preserve">or until the amount </w:t>
      </w:r>
      <w:r w:rsidRPr="00884FA9">
        <w:rPr>
          <w:rFonts w:ascii="Times New Roman" w:hAnsi="Times New Roman" w:cs="Times New Roman"/>
          <w:bCs/>
          <w:sz w:val="24"/>
          <w:szCs w:val="24"/>
        </w:rPr>
        <w:t>of the Purchase price has been exhausted.</w:t>
      </w:r>
      <w:r w:rsidR="00EE50A1">
        <w:rPr>
          <w:rFonts w:ascii="Times New Roman" w:hAnsi="Times New Roman" w:cs="Times New Roman"/>
          <w:bCs/>
          <w:sz w:val="24"/>
          <w:szCs w:val="24"/>
        </w:rPr>
        <w:t xml:space="preserve"> </w:t>
      </w:r>
    </w:p>
    <w:p w14:paraId="6FC2ED85" w14:textId="77777777" w:rsidR="000809FA" w:rsidRPr="00884FA9" w:rsidRDefault="000809FA" w:rsidP="00EE50A1">
      <w:pPr>
        <w:autoSpaceDE w:val="0"/>
        <w:autoSpaceDN w:val="0"/>
        <w:adjustRightInd w:val="0"/>
        <w:spacing w:line="240" w:lineRule="auto"/>
        <w:rPr>
          <w:rFonts w:ascii="Times New Roman" w:eastAsia="Times New Roman" w:hAnsi="Times New Roman" w:cs="Times New Roman"/>
          <w:sz w:val="24"/>
          <w:szCs w:val="24"/>
          <w:lang w:eastAsia="en-US"/>
        </w:rPr>
      </w:pPr>
      <w:r w:rsidRPr="00884FA9">
        <w:rPr>
          <w:rFonts w:ascii="Times New Roman" w:eastAsia="Times New Roman" w:hAnsi="Times New Roman" w:cs="Times New Roman"/>
          <w:sz w:val="24"/>
          <w:szCs w:val="24"/>
          <w:lang w:eastAsia="en-US"/>
        </w:rPr>
        <w:t xml:space="preserve">2.2. </w:t>
      </w:r>
      <w:r w:rsidRPr="00884FA9">
        <w:rPr>
          <w:rFonts w:ascii="Times New Roman" w:hAnsi="Times New Roman" w:cs="Times New Roman"/>
          <w:sz w:val="24"/>
          <w:szCs w:val="24"/>
        </w:rPr>
        <w:t>The specific need for Services is determined by individual orders of the contracting authority.</w:t>
      </w:r>
    </w:p>
    <w:p w14:paraId="241EF1DE" w14:textId="77777777" w:rsidR="000809FA" w:rsidRDefault="000809FA" w:rsidP="00EE50A1">
      <w:pPr>
        <w:spacing w:line="240" w:lineRule="auto"/>
        <w:rPr>
          <w:rFonts w:ascii="Times New Roman" w:hAnsi="Times New Roman" w:cs="Times New Roman"/>
          <w:sz w:val="24"/>
          <w:szCs w:val="24"/>
        </w:rPr>
      </w:pPr>
      <w:r w:rsidRPr="00884FA9">
        <w:rPr>
          <w:rFonts w:ascii="Times New Roman" w:hAnsi="Times New Roman" w:cs="Times New Roman"/>
          <w:sz w:val="24"/>
          <w:szCs w:val="24"/>
        </w:rPr>
        <w:t xml:space="preserve">2.3. The </w:t>
      </w:r>
      <w:r>
        <w:rPr>
          <w:rFonts w:ascii="Times New Roman" w:hAnsi="Times New Roman" w:cs="Times New Roman"/>
          <w:sz w:val="24"/>
          <w:szCs w:val="24"/>
        </w:rPr>
        <w:t>contracting authority</w:t>
      </w:r>
      <w:r w:rsidRPr="00884FA9">
        <w:rPr>
          <w:rFonts w:ascii="Times New Roman" w:hAnsi="Times New Roman" w:cs="Times New Roman"/>
          <w:sz w:val="24"/>
          <w:szCs w:val="24"/>
        </w:rPr>
        <w:t xml:space="preserve"> reserves the right to change the amount of</w:t>
      </w:r>
      <w:r w:rsidRPr="001B75A9">
        <w:rPr>
          <w:rFonts w:ascii="Times New Roman" w:hAnsi="Times New Roman" w:cs="Times New Roman"/>
          <w:sz w:val="24"/>
          <w:szCs w:val="24"/>
        </w:rPr>
        <w:t xml:space="preserve"> </w:t>
      </w:r>
      <w:r>
        <w:rPr>
          <w:rFonts w:ascii="Times New Roman" w:hAnsi="Times New Roman" w:cs="Times New Roman"/>
          <w:sz w:val="24"/>
          <w:szCs w:val="24"/>
        </w:rPr>
        <w:t>S</w:t>
      </w:r>
      <w:r w:rsidRPr="001B75A9">
        <w:rPr>
          <w:rFonts w:ascii="Times New Roman" w:hAnsi="Times New Roman" w:cs="Times New Roman"/>
          <w:sz w:val="24"/>
          <w:szCs w:val="24"/>
        </w:rPr>
        <w:t>ervices as needed.</w:t>
      </w:r>
    </w:p>
    <w:p w14:paraId="52319083" w14:textId="77777777" w:rsidR="000809FA" w:rsidRPr="001B75A9" w:rsidRDefault="000809FA" w:rsidP="000809FA">
      <w:pPr>
        <w:spacing w:line="240" w:lineRule="auto"/>
        <w:rPr>
          <w:rFonts w:ascii="Times New Roman" w:hAnsi="Times New Roman" w:cs="Times New Roman"/>
          <w:sz w:val="24"/>
          <w:szCs w:val="24"/>
        </w:rPr>
      </w:pPr>
    </w:p>
    <w:p w14:paraId="5281DAA3" w14:textId="77777777" w:rsidR="000809FA" w:rsidRPr="001B75A9" w:rsidRDefault="000809FA" w:rsidP="000809FA">
      <w:pPr>
        <w:autoSpaceDE w:val="0"/>
        <w:autoSpaceDN w:val="0"/>
        <w:adjustRightInd w:val="0"/>
        <w:spacing w:line="240" w:lineRule="auto"/>
        <w:rPr>
          <w:rFonts w:ascii="Times New Roman" w:eastAsia="Times New Roman" w:hAnsi="Times New Roman" w:cs="Times New Roman"/>
          <w:sz w:val="24"/>
          <w:szCs w:val="24"/>
          <w:lang w:eastAsia="en-US"/>
        </w:rPr>
      </w:pPr>
      <w:r w:rsidRPr="001B75A9">
        <w:rPr>
          <w:rFonts w:ascii="Times New Roman" w:eastAsia="Times New Roman" w:hAnsi="Times New Roman" w:cs="Times New Roman"/>
          <w:b/>
          <w:sz w:val="24"/>
          <w:szCs w:val="24"/>
          <w:lang w:eastAsia="en-US"/>
        </w:rPr>
        <w:t>3</w:t>
      </w:r>
      <w:r w:rsidRPr="001B75A9">
        <w:rPr>
          <w:rFonts w:ascii="Times New Roman" w:eastAsia="Times New Roman" w:hAnsi="Times New Roman" w:cs="Times New Roman"/>
          <w:bCs/>
          <w:sz w:val="24"/>
          <w:szCs w:val="24"/>
          <w:lang w:eastAsia="en-US"/>
        </w:rPr>
        <w:t>.</w:t>
      </w:r>
      <w:r w:rsidRPr="001B75A9">
        <w:rPr>
          <w:rFonts w:ascii="Times New Roman" w:eastAsia="Times New Roman" w:hAnsi="Times New Roman" w:cs="Times New Roman"/>
          <w:b/>
          <w:bCs/>
          <w:sz w:val="24"/>
          <w:szCs w:val="24"/>
          <w:lang w:eastAsia="en-US"/>
        </w:rPr>
        <w:t xml:space="preserve"> Requirements for the performance of services</w:t>
      </w:r>
      <w:r w:rsidRPr="001B75A9">
        <w:rPr>
          <w:rFonts w:ascii="Times New Roman" w:eastAsia="Times New Roman" w:hAnsi="Times New Roman" w:cs="Times New Roman"/>
          <w:sz w:val="24"/>
          <w:szCs w:val="24"/>
          <w:lang w:eastAsia="en-US"/>
        </w:rPr>
        <w:t xml:space="preserve">: </w:t>
      </w:r>
    </w:p>
    <w:p w14:paraId="5AAD9261" w14:textId="77777777" w:rsidR="000809FA" w:rsidRPr="001B75A9" w:rsidRDefault="000809FA" w:rsidP="000F5BB2">
      <w:pPr>
        <w:pStyle w:val="NormalWeb"/>
        <w:spacing w:before="0" w:beforeAutospacing="0" w:after="0" w:afterAutospacing="0"/>
        <w:ind w:firstLine="697"/>
        <w:jc w:val="both"/>
        <w:rPr>
          <w:rFonts w:ascii="Times New Roman" w:hAnsi="Times New Roman" w:cs="Times New Roman"/>
        </w:rPr>
      </w:pPr>
      <w:r w:rsidRPr="001B75A9">
        <w:rPr>
          <w:rFonts w:ascii="Times New Roman" w:eastAsia="Times New Roman" w:hAnsi="Times New Roman" w:cs="Times New Roman"/>
        </w:rPr>
        <w:t>3.1</w:t>
      </w:r>
      <w:r w:rsidRPr="001B75A9">
        <w:rPr>
          <w:rFonts w:ascii="Times New Roman" w:eastAsia="Times New Roman" w:hAnsi="Times New Roman" w:cs="Times New Roman"/>
          <w:color w:val="000000"/>
        </w:rPr>
        <w:t>.</w:t>
      </w:r>
      <w:r w:rsidRPr="001B75A9">
        <w:rPr>
          <w:rFonts w:ascii="Times New Roman" w:hAnsi="Times New Roman" w:cs="Times New Roman"/>
        </w:rPr>
        <w:t xml:space="preserve"> The </w:t>
      </w:r>
      <w:r>
        <w:rPr>
          <w:rFonts w:ascii="Times New Roman" w:hAnsi="Times New Roman" w:cs="Times New Roman"/>
        </w:rPr>
        <w:t>S</w:t>
      </w:r>
      <w:r w:rsidRPr="001B75A9">
        <w:rPr>
          <w:rFonts w:ascii="Times New Roman" w:hAnsi="Times New Roman" w:cs="Times New Roman"/>
        </w:rPr>
        <w:t xml:space="preserve">ervices must be performed with high-quality </w:t>
      </w:r>
      <w:r>
        <w:rPr>
          <w:rFonts w:ascii="Times New Roman" w:hAnsi="Times New Roman" w:cs="Times New Roman"/>
        </w:rPr>
        <w:t xml:space="preserve">manner </w:t>
      </w:r>
      <w:r w:rsidRPr="001B75A9">
        <w:rPr>
          <w:rFonts w:ascii="Times New Roman" w:hAnsi="Times New Roman" w:cs="Times New Roman"/>
        </w:rPr>
        <w:t xml:space="preserve">and suitable equipment, the </w:t>
      </w:r>
      <w:r>
        <w:rPr>
          <w:rFonts w:ascii="Times New Roman" w:hAnsi="Times New Roman" w:cs="Times New Roman"/>
        </w:rPr>
        <w:t>S</w:t>
      </w:r>
      <w:r w:rsidRPr="001B75A9">
        <w:rPr>
          <w:rFonts w:ascii="Times New Roman" w:hAnsi="Times New Roman" w:cs="Times New Roman"/>
        </w:rPr>
        <w:t>ervices should be provided by qualified personnel, the accuracy, objectivity and reliability of the laboratory tests and the obtained results should be ensured.</w:t>
      </w:r>
    </w:p>
    <w:p w14:paraId="4FD5740C" w14:textId="77777777" w:rsidR="000809FA" w:rsidRPr="00884FA9" w:rsidRDefault="000809FA" w:rsidP="000809FA">
      <w:pPr>
        <w:autoSpaceDE w:val="0"/>
        <w:autoSpaceDN w:val="0"/>
        <w:adjustRightInd w:val="0"/>
        <w:spacing w:line="240" w:lineRule="auto"/>
        <w:rPr>
          <w:rFonts w:ascii="Times New Roman" w:hAnsi="Times New Roman" w:cs="Times New Roman"/>
          <w:sz w:val="24"/>
          <w:szCs w:val="24"/>
        </w:rPr>
      </w:pPr>
      <w:r w:rsidRPr="001B75A9">
        <w:rPr>
          <w:rFonts w:ascii="Times New Roman" w:eastAsia="Times New Roman" w:hAnsi="Times New Roman" w:cs="Times New Roman"/>
          <w:color w:val="000000"/>
          <w:sz w:val="24"/>
          <w:szCs w:val="24"/>
          <w:lang w:eastAsia="en-US"/>
        </w:rPr>
        <w:t>3.2.</w:t>
      </w:r>
      <w:r w:rsidRPr="001B75A9">
        <w:rPr>
          <w:rFonts w:ascii="Times New Roman" w:hAnsi="Times New Roman" w:cs="Times New Roman"/>
          <w:sz w:val="24"/>
          <w:szCs w:val="24"/>
        </w:rPr>
        <w:t xml:space="preserve"> Due to the fault of the supplier, </w:t>
      </w:r>
      <w:r w:rsidRPr="00884FA9">
        <w:rPr>
          <w:rFonts w:ascii="Times New Roman" w:hAnsi="Times New Roman" w:cs="Times New Roman"/>
          <w:sz w:val="24"/>
          <w:szCs w:val="24"/>
        </w:rPr>
        <w:t>the non-conformity during the laboratory tests should be eliminated and the test should be repeated at the supplier's expense.</w:t>
      </w:r>
    </w:p>
    <w:p w14:paraId="4AD1BDE9" w14:textId="77777777" w:rsidR="000809FA" w:rsidRPr="00BF6B52" w:rsidRDefault="000809FA" w:rsidP="000809FA">
      <w:pPr>
        <w:spacing w:line="240" w:lineRule="auto"/>
        <w:rPr>
          <w:rFonts w:ascii="Times New Roman" w:hAnsi="Times New Roman" w:cs="Times New Roman"/>
          <w:sz w:val="24"/>
          <w:szCs w:val="24"/>
        </w:rPr>
      </w:pPr>
      <w:r w:rsidRPr="00884FA9">
        <w:rPr>
          <w:rFonts w:ascii="Times New Roman" w:hAnsi="Times New Roman" w:cs="Times New Roman"/>
          <w:sz w:val="24"/>
          <w:szCs w:val="24"/>
        </w:rPr>
        <w:t xml:space="preserve">3.3 The supplier must complete the order and submit the results to the </w:t>
      </w:r>
      <w:r>
        <w:rPr>
          <w:rFonts w:ascii="Times New Roman" w:hAnsi="Times New Roman" w:cs="Times New Roman"/>
          <w:sz w:val="24"/>
          <w:szCs w:val="24"/>
        </w:rPr>
        <w:t xml:space="preserve">contracting authority </w:t>
      </w:r>
      <w:r w:rsidRPr="00884FA9">
        <w:rPr>
          <w:rFonts w:ascii="Times New Roman" w:hAnsi="Times New Roman" w:cs="Times New Roman"/>
          <w:sz w:val="24"/>
          <w:szCs w:val="24"/>
        </w:rPr>
        <w:t xml:space="preserve">no </w:t>
      </w:r>
      <w:r w:rsidRPr="00BF6B52">
        <w:rPr>
          <w:rFonts w:ascii="Times New Roman" w:hAnsi="Times New Roman" w:cs="Times New Roman"/>
          <w:sz w:val="24"/>
          <w:szCs w:val="24"/>
        </w:rPr>
        <w:t>longer than two months after the transfer of the samples.</w:t>
      </w:r>
    </w:p>
    <w:p w14:paraId="6B6F6D68" w14:textId="3196CCB1" w:rsidR="000809FA" w:rsidRPr="00BF6B52" w:rsidRDefault="000809FA" w:rsidP="000809FA">
      <w:pPr>
        <w:spacing w:line="240" w:lineRule="auto"/>
        <w:rPr>
          <w:rFonts w:ascii="Times New Roman" w:eastAsia="Times New Roman" w:hAnsi="Times New Roman" w:cs="Times New Roman"/>
          <w:sz w:val="24"/>
          <w:szCs w:val="24"/>
          <w:lang w:eastAsia="en-US"/>
        </w:rPr>
      </w:pPr>
      <w:r w:rsidRPr="00BF6B52">
        <w:rPr>
          <w:rFonts w:ascii="Times New Roman" w:eastAsia="Times New Roman" w:hAnsi="Times New Roman" w:cs="Times New Roman"/>
          <w:color w:val="000000"/>
          <w:sz w:val="24"/>
          <w:szCs w:val="24"/>
          <w:lang w:eastAsia="en-US"/>
        </w:rPr>
        <w:t xml:space="preserve">3.4. </w:t>
      </w:r>
      <w:r w:rsidRPr="00BF6B52">
        <w:rPr>
          <w:rFonts w:ascii="Times New Roman" w:eastAsia="Times New Roman" w:hAnsi="Times New Roman" w:cs="Times New Roman"/>
          <w:sz w:val="24"/>
          <w:szCs w:val="24"/>
          <w:lang w:eastAsia="en-US"/>
        </w:rPr>
        <w:t>The results of the DNA and RNA sequencing may be submitted by email as a text document (.</w:t>
      </w:r>
      <w:proofErr w:type="spellStart"/>
      <w:r w:rsidRPr="00BF6B52">
        <w:rPr>
          <w:rFonts w:ascii="Times New Roman" w:eastAsia="Times New Roman" w:hAnsi="Times New Roman" w:cs="Times New Roman"/>
          <w:sz w:val="24"/>
          <w:szCs w:val="24"/>
          <w:lang w:eastAsia="en-US"/>
        </w:rPr>
        <w:t>seq</w:t>
      </w:r>
      <w:proofErr w:type="spellEnd"/>
      <w:r w:rsidRPr="00BF6B52">
        <w:rPr>
          <w:rFonts w:ascii="Times New Roman" w:eastAsia="Times New Roman" w:hAnsi="Times New Roman" w:cs="Times New Roman"/>
          <w:sz w:val="24"/>
          <w:szCs w:val="24"/>
          <w:lang w:eastAsia="en-US"/>
        </w:rPr>
        <w:t>) or made available on the supplier's portal on the internet, with notification by email and submission of the results as a text document (.</w:t>
      </w:r>
      <w:proofErr w:type="spellStart"/>
      <w:r w:rsidRPr="00BF6B52">
        <w:rPr>
          <w:rFonts w:ascii="Times New Roman" w:eastAsia="Times New Roman" w:hAnsi="Times New Roman" w:cs="Times New Roman"/>
          <w:sz w:val="24"/>
          <w:szCs w:val="24"/>
          <w:lang w:eastAsia="en-US"/>
        </w:rPr>
        <w:t>seq</w:t>
      </w:r>
      <w:proofErr w:type="spellEnd"/>
      <w:r w:rsidRPr="00BF6B52">
        <w:rPr>
          <w:rFonts w:ascii="Times New Roman" w:eastAsia="Times New Roman" w:hAnsi="Times New Roman" w:cs="Times New Roman"/>
          <w:sz w:val="24"/>
          <w:szCs w:val="24"/>
          <w:lang w:eastAsia="en-US"/>
        </w:rPr>
        <w:t>), in PDF, FASTA, or ABI (.ab1) formats.</w:t>
      </w:r>
      <w:r w:rsidR="00053253" w:rsidRPr="00BF6B52">
        <w:rPr>
          <w:rFonts w:ascii="Times New Roman" w:eastAsia="Times New Roman" w:hAnsi="Times New Roman" w:cs="Times New Roman"/>
          <w:sz w:val="24"/>
          <w:szCs w:val="24"/>
          <w:lang w:eastAsia="en-US"/>
        </w:rPr>
        <w:t xml:space="preserve"> </w:t>
      </w:r>
    </w:p>
    <w:p w14:paraId="2CC51FD9" w14:textId="77777777" w:rsidR="000809FA" w:rsidRPr="00BF6B52" w:rsidRDefault="000809FA" w:rsidP="000809FA">
      <w:pPr>
        <w:spacing w:line="240" w:lineRule="auto"/>
        <w:rPr>
          <w:rFonts w:ascii="Times New Roman" w:hAnsi="Times New Roman" w:cs="Times New Roman"/>
          <w:sz w:val="24"/>
          <w:szCs w:val="24"/>
        </w:rPr>
      </w:pPr>
    </w:p>
    <w:p w14:paraId="2163A56B" w14:textId="77777777" w:rsidR="000809FA" w:rsidRPr="00BF6B52" w:rsidRDefault="000809FA" w:rsidP="00556A1D">
      <w:pPr>
        <w:pStyle w:val="NormalWeb"/>
        <w:spacing w:before="0" w:beforeAutospacing="0" w:after="0" w:afterAutospacing="0"/>
        <w:jc w:val="both"/>
        <w:rPr>
          <w:rFonts w:ascii="Times New Roman" w:hAnsi="Times New Roman" w:cs="Times New Roman"/>
        </w:rPr>
      </w:pPr>
      <w:r w:rsidRPr="00BF6B52">
        <w:rPr>
          <w:rFonts w:ascii="Times New Roman" w:eastAsia="Times New Roman" w:hAnsi="Times New Roman" w:cs="Times New Roman"/>
          <w:b/>
          <w:bCs/>
          <w:color w:val="000000"/>
        </w:rPr>
        <w:t xml:space="preserve">4. </w:t>
      </w:r>
      <w:r w:rsidRPr="00BF6B52">
        <w:rPr>
          <w:rFonts w:ascii="Times New Roman" w:hAnsi="Times New Roman" w:cs="Times New Roman"/>
          <w:b/>
          <w:bCs/>
        </w:rPr>
        <w:t>Requirements for samples</w:t>
      </w:r>
      <w:r w:rsidRPr="00BF6B52">
        <w:rPr>
          <w:rFonts w:ascii="Times New Roman" w:hAnsi="Times New Roman" w:cs="Times New Roman"/>
        </w:rPr>
        <w:t>.</w:t>
      </w:r>
    </w:p>
    <w:p w14:paraId="64E2F24E" w14:textId="1A46DD7D" w:rsidR="00804116" w:rsidRPr="00BF6B52" w:rsidRDefault="000809FA" w:rsidP="00556A1D">
      <w:pPr>
        <w:spacing w:line="240" w:lineRule="auto"/>
        <w:rPr>
          <w:rFonts w:ascii="Times New Roman" w:hAnsi="Times New Roman" w:cs="Times New Roman"/>
          <w:sz w:val="24"/>
          <w:szCs w:val="24"/>
        </w:rPr>
      </w:pPr>
      <w:r w:rsidRPr="00BF6B52">
        <w:rPr>
          <w:rFonts w:ascii="Times New Roman" w:hAnsi="Times New Roman" w:cs="Times New Roman"/>
          <w:sz w:val="24"/>
          <w:szCs w:val="24"/>
        </w:rPr>
        <w:t>4.1.</w:t>
      </w:r>
      <w:r w:rsidR="002C10FA" w:rsidRPr="00BF6B52">
        <w:rPr>
          <w:rFonts w:ascii="Times New Roman" w:hAnsi="Times New Roman" w:cs="Times New Roman"/>
          <w:sz w:val="24"/>
          <w:szCs w:val="24"/>
        </w:rPr>
        <w:t xml:space="preserve"> </w:t>
      </w:r>
      <w:r w:rsidR="00725F7D" w:rsidRPr="00BF6B52">
        <w:rPr>
          <w:rFonts w:ascii="Times New Roman" w:hAnsi="Times New Roman" w:cs="Times New Roman"/>
          <w:sz w:val="24"/>
          <w:szCs w:val="24"/>
        </w:rPr>
        <w:t>Quality and quantity req</w:t>
      </w:r>
      <w:r w:rsidR="00804116" w:rsidRPr="00BF6B52">
        <w:rPr>
          <w:rFonts w:ascii="Times New Roman" w:hAnsi="Times New Roman" w:cs="Times New Roman"/>
          <w:sz w:val="24"/>
          <w:szCs w:val="24"/>
        </w:rPr>
        <w:t>uirements:</w:t>
      </w:r>
    </w:p>
    <w:p w14:paraId="49196E19" w14:textId="4025B0DA" w:rsidR="000809FA" w:rsidRPr="00BF6B52" w:rsidRDefault="00804116" w:rsidP="00556A1D">
      <w:pPr>
        <w:spacing w:line="240" w:lineRule="auto"/>
        <w:rPr>
          <w:rFonts w:ascii="Times New Roman" w:hAnsi="Times New Roman" w:cs="Times New Roman"/>
          <w:sz w:val="24"/>
          <w:szCs w:val="24"/>
        </w:rPr>
      </w:pPr>
      <w:r w:rsidRPr="00BF6B52">
        <w:rPr>
          <w:rFonts w:ascii="Times New Roman" w:hAnsi="Times New Roman" w:cs="Times New Roman"/>
          <w:sz w:val="24"/>
          <w:szCs w:val="24"/>
        </w:rPr>
        <w:t xml:space="preserve">4.1.1. </w:t>
      </w:r>
      <w:r w:rsidR="000809FA" w:rsidRPr="00BF6B52">
        <w:rPr>
          <w:rFonts w:ascii="Times New Roman" w:hAnsi="Times New Roman" w:cs="Times New Roman"/>
          <w:sz w:val="24"/>
          <w:szCs w:val="24"/>
        </w:rPr>
        <w:t>The DNA and RNA concentrations of the sample for the PCR product shall not be less than 10 ng/.</w:t>
      </w:r>
    </w:p>
    <w:p w14:paraId="68819AAA" w14:textId="417006E9" w:rsidR="00556A1D" w:rsidRPr="00BF6B52" w:rsidRDefault="005C2B59" w:rsidP="00556A1D">
      <w:pPr>
        <w:spacing w:line="240" w:lineRule="auto"/>
        <w:jc w:val="left"/>
        <w:rPr>
          <w:rFonts w:ascii="Times New Roman" w:hAnsi="Times New Roman" w:cs="Times New Roman"/>
          <w:sz w:val="24"/>
          <w:szCs w:val="24"/>
        </w:rPr>
      </w:pPr>
      <w:r w:rsidRPr="00BF6B52">
        <w:rPr>
          <w:rFonts w:ascii="Times New Roman" w:hAnsi="Times New Roman" w:cs="Times New Roman"/>
          <w:sz w:val="24"/>
          <w:szCs w:val="24"/>
        </w:rPr>
        <w:t xml:space="preserve">4.1.2. </w:t>
      </w:r>
      <w:r w:rsidR="001B3750" w:rsidRPr="00BF6B52">
        <w:rPr>
          <w:rFonts w:ascii="Times New Roman" w:hAnsi="Times New Roman" w:cs="Times New Roman"/>
          <w:sz w:val="24"/>
          <w:szCs w:val="24"/>
        </w:rPr>
        <w:t xml:space="preserve">Library preparation (RNA) - </w:t>
      </w:r>
      <w:proofErr w:type="spellStart"/>
      <w:r w:rsidR="00670579" w:rsidRPr="00BF6B52">
        <w:rPr>
          <w:rFonts w:ascii="Times New Roman" w:hAnsi="Times New Roman" w:cs="Times New Roman"/>
          <w:sz w:val="24"/>
          <w:szCs w:val="24"/>
        </w:rPr>
        <w:t>TruSeq</w:t>
      </w:r>
      <w:proofErr w:type="spellEnd"/>
      <w:r w:rsidR="00670579" w:rsidRPr="00BF6B52">
        <w:rPr>
          <w:rFonts w:ascii="Times New Roman" w:hAnsi="Times New Roman" w:cs="Times New Roman"/>
          <w:sz w:val="24"/>
          <w:szCs w:val="24"/>
        </w:rPr>
        <w:t xml:space="preserve"> Stranded mRNA (Poly-A Selection)</w:t>
      </w:r>
      <w:r w:rsidR="001379E8" w:rsidRPr="00BF6B52">
        <w:rPr>
          <w:rFonts w:ascii="Times New Roman" w:hAnsi="Times New Roman" w:cs="Times New Roman"/>
          <w:sz w:val="24"/>
          <w:szCs w:val="24"/>
        </w:rPr>
        <w:t>:</w:t>
      </w:r>
      <w:r w:rsidR="00E77FBA" w:rsidRPr="00BF6B52">
        <w:rPr>
          <w:rFonts w:ascii="Times New Roman" w:hAnsi="Times New Roman" w:cs="Times New Roman"/>
          <w:sz w:val="24"/>
          <w:szCs w:val="24"/>
        </w:rPr>
        <w:t xml:space="preserve"> </w:t>
      </w:r>
      <w:r w:rsidR="001379E8" w:rsidRPr="00BF6B52">
        <w:rPr>
          <w:rFonts w:ascii="Times New Roman" w:hAnsi="Times New Roman" w:cs="Times New Roman"/>
          <w:sz w:val="24"/>
          <w:szCs w:val="24"/>
        </w:rPr>
        <w:t>m</w:t>
      </w:r>
      <w:r w:rsidR="00E77FBA" w:rsidRPr="00BF6B52">
        <w:rPr>
          <w:rFonts w:ascii="Times New Roman" w:hAnsi="Times New Roman" w:cs="Times New Roman"/>
          <w:sz w:val="24"/>
          <w:szCs w:val="24"/>
        </w:rPr>
        <w:t>inimum 1 µg of total RNA in 20-25 µL, ideally with a RIN ≥ 7 and an rRNA ratio ≥ 1.</w:t>
      </w:r>
    </w:p>
    <w:p w14:paraId="32FAFBE3" w14:textId="1F0BD237" w:rsidR="004779F7" w:rsidRPr="00BF6B52" w:rsidRDefault="006719FF" w:rsidP="004779F7">
      <w:pPr>
        <w:spacing w:line="240" w:lineRule="auto"/>
        <w:jc w:val="left"/>
        <w:rPr>
          <w:rFonts w:ascii="Times New Roman" w:hAnsi="Times New Roman" w:cs="Times New Roman"/>
          <w:sz w:val="24"/>
          <w:szCs w:val="24"/>
        </w:rPr>
      </w:pPr>
      <w:r w:rsidRPr="00BF6B52">
        <w:rPr>
          <w:rFonts w:ascii="Times New Roman" w:hAnsi="Times New Roman" w:cs="Times New Roman"/>
          <w:sz w:val="24"/>
          <w:szCs w:val="24"/>
        </w:rPr>
        <w:t xml:space="preserve">4.1.3. </w:t>
      </w:r>
      <w:r w:rsidR="00556A1D" w:rsidRPr="00BF6B52">
        <w:rPr>
          <w:rFonts w:ascii="Times New Roman" w:hAnsi="Times New Roman" w:cs="Times New Roman"/>
          <w:sz w:val="24"/>
          <w:szCs w:val="24"/>
        </w:rPr>
        <w:t>Library Prep (RNA) – Watchmaker RNA Library Prep (Poly-A Selection):</w:t>
      </w:r>
      <w:r w:rsidRPr="00BF6B52">
        <w:rPr>
          <w:rFonts w:ascii="Times New Roman" w:hAnsi="Times New Roman" w:cs="Times New Roman"/>
          <w:sz w:val="24"/>
          <w:szCs w:val="24"/>
        </w:rPr>
        <w:t xml:space="preserve"> </w:t>
      </w:r>
      <w:r w:rsidR="001379E8" w:rsidRPr="00BF6B52">
        <w:rPr>
          <w:rFonts w:ascii="Times New Roman" w:hAnsi="Times New Roman" w:cs="Times New Roman"/>
          <w:sz w:val="24"/>
          <w:szCs w:val="24"/>
        </w:rPr>
        <w:t>m</w:t>
      </w:r>
      <w:r w:rsidR="00556A1D" w:rsidRPr="00BF6B52">
        <w:rPr>
          <w:rFonts w:ascii="Times New Roman" w:hAnsi="Times New Roman" w:cs="Times New Roman"/>
          <w:sz w:val="24"/>
          <w:szCs w:val="24"/>
        </w:rPr>
        <w:t>inimum 0.1 µg of total RNA in 20-25 µL, ideally with a RIN ≥ 7 and an rRNA ratio ≥ 1.</w:t>
      </w:r>
    </w:p>
    <w:p w14:paraId="3C623797" w14:textId="5A7ACA82" w:rsidR="003F7596" w:rsidRPr="00BF6B52" w:rsidRDefault="004779F7" w:rsidP="003F7596">
      <w:pPr>
        <w:spacing w:line="240" w:lineRule="auto"/>
        <w:jc w:val="left"/>
        <w:rPr>
          <w:rFonts w:ascii="Times New Roman" w:hAnsi="Times New Roman" w:cs="Times New Roman"/>
          <w:sz w:val="24"/>
          <w:szCs w:val="24"/>
        </w:rPr>
      </w:pPr>
      <w:r w:rsidRPr="00BF6B52">
        <w:rPr>
          <w:rFonts w:ascii="Times New Roman" w:hAnsi="Times New Roman" w:cs="Times New Roman"/>
          <w:sz w:val="24"/>
          <w:szCs w:val="24"/>
        </w:rPr>
        <w:t xml:space="preserve">4.1.4. </w:t>
      </w:r>
      <w:r w:rsidR="00556A1D" w:rsidRPr="00BF6B52">
        <w:rPr>
          <w:rFonts w:ascii="Times New Roman" w:hAnsi="Times New Roman" w:cs="Times New Roman"/>
          <w:sz w:val="24"/>
          <w:szCs w:val="24"/>
        </w:rPr>
        <w:t xml:space="preserve">Library Preparation (WGS) – Meta Shotgun – </w:t>
      </w:r>
      <w:proofErr w:type="spellStart"/>
      <w:r w:rsidR="00556A1D" w:rsidRPr="00BF6B52">
        <w:rPr>
          <w:rFonts w:ascii="Times New Roman" w:hAnsi="Times New Roman" w:cs="Times New Roman"/>
          <w:sz w:val="24"/>
          <w:szCs w:val="24"/>
        </w:rPr>
        <w:t>TruSeq</w:t>
      </w:r>
      <w:proofErr w:type="spellEnd"/>
      <w:r w:rsidR="00556A1D" w:rsidRPr="00BF6B52">
        <w:rPr>
          <w:rFonts w:ascii="Times New Roman" w:hAnsi="Times New Roman" w:cs="Times New Roman"/>
          <w:sz w:val="24"/>
          <w:szCs w:val="24"/>
        </w:rPr>
        <w:t xml:space="preserve"> PCR-Free (350 bp insert):</w:t>
      </w:r>
      <w:r w:rsidR="00107E53" w:rsidRPr="00BF6B52">
        <w:rPr>
          <w:rFonts w:ascii="Times New Roman" w:hAnsi="Times New Roman" w:cs="Times New Roman"/>
          <w:sz w:val="24"/>
          <w:szCs w:val="24"/>
        </w:rPr>
        <w:t xml:space="preserve"> </w:t>
      </w:r>
      <w:r w:rsidR="001379E8" w:rsidRPr="00BF6B52">
        <w:rPr>
          <w:rFonts w:ascii="Times New Roman" w:hAnsi="Times New Roman" w:cs="Times New Roman"/>
          <w:sz w:val="24"/>
          <w:szCs w:val="24"/>
        </w:rPr>
        <w:t>m</w:t>
      </w:r>
      <w:r w:rsidR="00556A1D" w:rsidRPr="00BF6B52">
        <w:rPr>
          <w:rFonts w:ascii="Times New Roman" w:hAnsi="Times New Roman" w:cs="Times New Roman"/>
          <w:sz w:val="24"/>
          <w:szCs w:val="24"/>
        </w:rPr>
        <w:t>inimum 1 µg of total DNA in 20-25 µL, with a DIN ≥ 3.0.</w:t>
      </w:r>
    </w:p>
    <w:p w14:paraId="3150BB1F" w14:textId="2AF3CD78" w:rsidR="003F7596" w:rsidRPr="00BF6B52" w:rsidRDefault="003F7596" w:rsidP="003F7596">
      <w:pPr>
        <w:spacing w:line="240" w:lineRule="auto"/>
        <w:jc w:val="left"/>
        <w:rPr>
          <w:rFonts w:ascii="Times New Roman" w:hAnsi="Times New Roman" w:cs="Times New Roman"/>
          <w:sz w:val="24"/>
          <w:szCs w:val="24"/>
        </w:rPr>
      </w:pPr>
      <w:r w:rsidRPr="00BF6B52">
        <w:rPr>
          <w:rFonts w:ascii="Times New Roman" w:hAnsi="Times New Roman" w:cs="Times New Roman"/>
          <w:sz w:val="24"/>
          <w:szCs w:val="24"/>
        </w:rPr>
        <w:t xml:space="preserve">4.1.5. </w:t>
      </w:r>
      <w:r w:rsidR="00556A1D" w:rsidRPr="00BF6B52">
        <w:rPr>
          <w:rFonts w:ascii="Times New Roman" w:hAnsi="Times New Roman" w:cs="Times New Roman"/>
          <w:sz w:val="24"/>
          <w:szCs w:val="24"/>
        </w:rPr>
        <w:t xml:space="preserve">Library Prep (WGS) – Meta Shotgun – </w:t>
      </w:r>
      <w:proofErr w:type="spellStart"/>
      <w:r w:rsidR="00556A1D" w:rsidRPr="00BF6B52">
        <w:rPr>
          <w:rFonts w:ascii="Times New Roman" w:hAnsi="Times New Roman" w:cs="Times New Roman"/>
          <w:sz w:val="24"/>
          <w:szCs w:val="24"/>
        </w:rPr>
        <w:t>TruSeq</w:t>
      </w:r>
      <w:proofErr w:type="spellEnd"/>
      <w:r w:rsidR="00556A1D" w:rsidRPr="00BF6B52">
        <w:rPr>
          <w:rFonts w:ascii="Times New Roman" w:hAnsi="Times New Roman" w:cs="Times New Roman"/>
          <w:sz w:val="24"/>
          <w:szCs w:val="24"/>
        </w:rPr>
        <w:t xml:space="preserve"> Nano (350 bp insert):</w:t>
      </w:r>
      <w:r w:rsidR="00107E53" w:rsidRPr="00BF6B52">
        <w:rPr>
          <w:rFonts w:ascii="Times New Roman" w:hAnsi="Times New Roman" w:cs="Times New Roman"/>
          <w:sz w:val="24"/>
          <w:szCs w:val="24"/>
        </w:rPr>
        <w:t xml:space="preserve"> </w:t>
      </w:r>
      <w:r w:rsidR="001379E8" w:rsidRPr="00BF6B52">
        <w:rPr>
          <w:rFonts w:ascii="Times New Roman" w:hAnsi="Times New Roman" w:cs="Times New Roman"/>
          <w:sz w:val="24"/>
          <w:szCs w:val="24"/>
        </w:rPr>
        <w:t>m</w:t>
      </w:r>
      <w:r w:rsidR="00556A1D" w:rsidRPr="00BF6B52">
        <w:rPr>
          <w:rFonts w:ascii="Times New Roman" w:hAnsi="Times New Roman" w:cs="Times New Roman"/>
          <w:sz w:val="24"/>
          <w:szCs w:val="24"/>
        </w:rPr>
        <w:t>inimum 0.1 µg of total DNA in 20-25 µL, ideally with a DIN ≥ 3.0.</w:t>
      </w:r>
    </w:p>
    <w:p w14:paraId="7CC50279" w14:textId="3107A8C7" w:rsidR="003F7596" w:rsidRPr="00BF6B52" w:rsidRDefault="003F7596" w:rsidP="003F7596">
      <w:pPr>
        <w:spacing w:line="240" w:lineRule="auto"/>
        <w:jc w:val="left"/>
        <w:rPr>
          <w:rFonts w:ascii="Times New Roman" w:hAnsi="Times New Roman" w:cs="Times New Roman"/>
          <w:sz w:val="24"/>
          <w:szCs w:val="24"/>
        </w:rPr>
      </w:pPr>
      <w:r w:rsidRPr="00BF6B52">
        <w:rPr>
          <w:rFonts w:ascii="Times New Roman" w:hAnsi="Times New Roman" w:cs="Times New Roman"/>
          <w:sz w:val="24"/>
          <w:szCs w:val="24"/>
        </w:rPr>
        <w:t xml:space="preserve">4.1.6. </w:t>
      </w:r>
      <w:r w:rsidR="00556A1D" w:rsidRPr="00BF6B52">
        <w:rPr>
          <w:rFonts w:ascii="Times New Roman" w:hAnsi="Times New Roman" w:cs="Times New Roman"/>
          <w:sz w:val="24"/>
          <w:szCs w:val="24"/>
        </w:rPr>
        <w:t xml:space="preserve">Library Preparation (WGS) – </w:t>
      </w:r>
      <w:proofErr w:type="spellStart"/>
      <w:r w:rsidR="00556A1D" w:rsidRPr="00BF6B52">
        <w:rPr>
          <w:rFonts w:ascii="Times New Roman" w:hAnsi="Times New Roman" w:cs="Times New Roman"/>
          <w:sz w:val="24"/>
          <w:szCs w:val="24"/>
        </w:rPr>
        <w:t>TruSeq</w:t>
      </w:r>
      <w:proofErr w:type="spellEnd"/>
      <w:r w:rsidR="00556A1D" w:rsidRPr="00BF6B52">
        <w:rPr>
          <w:rFonts w:ascii="Times New Roman" w:hAnsi="Times New Roman" w:cs="Times New Roman"/>
          <w:sz w:val="24"/>
          <w:szCs w:val="24"/>
        </w:rPr>
        <w:t xml:space="preserve"> PCR-Free (350 bp insert):</w:t>
      </w:r>
      <w:r w:rsidR="00107E53" w:rsidRPr="00BF6B52">
        <w:rPr>
          <w:rFonts w:ascii="Times New Roman" w:hAnsi="Times New Roman" w:cs="Times New Roman"/>
          <w:sz w:val="24"/>
          <w:szCs w:val="24"/>
        </w:rPr>
        <w:t xml:space="preserve"> </w:t>
      </w:r>
      <w:r w:rsidR="001379E8" w:rsidRPr="00BF6B52">
        <w:rPr>
          <w:rFonts w:ascii="Times New Roman" w:hAnsi="Times New Roman" w:cs="Times New Roman"/>
          <w:sz w:val="24"/>
          <w:szCs w:val="24"/>
        </w:rPr>
        <w:t>m</w:t>
      </w:r>
      <w:r w:rsidR="00556A1D" w:rsidRPr="00BF6B52">
        <w:rPr>
          <w:rFonts w:ascii="Times New Roman" w:hAnsi="Times New Roman" w:cs="Times New Roman"/>
          <w:sz w:val="24"/>
          <w:szCs w:val="24"/>
        </w:rPr>
        <w:t>inimum 1 µg of total DNA in 20-25 µL, ideally with a DIN ≥ 7.0.</w:t>
      </w:r>
    </w:p>
    <w:p w14:paraId="2E6E7BCA" w14:textId="01376118" w:rsidR="001D1ED0" w:rsidRDefault="003F7596" w:rsidP="00967368">
      <w:pPr>
        <w:spacing w:line="240" w:lineRule="auto"/>
        <w:jc w:val="left"/>
        <w:rPr>
          <w:rFonts w:ascii="Times New Roman" w:hAnsi="Times New Roman" w:cs="Times New Roman"/>
          <w:sz w:val="24"/>
          <w:szCs w:val="24"/>
        </w:rPr>
      </w:pPr>
      <w:r w:rsidRPr="00BF6B52">
        <w:rPr>
          <w:rFonts w:ascii="Times New Roman" w:hAnsi="Times New Roman" w:cs="Times New Roman"/>
          <w:sz w:val="24"/>
          <w:szCs w:val="24"/>
        </w:rPr>
        <w:lastRenderedPageBreak/>
        <w:t xml:space="preserve">4.1.7. </w:t>
      </w:r>
      <w:r w:rsidR="00556A1D" w:rsidRPr="00BF6B52">
        <w:rPr>
          <w:rFonts w:ascii="Times New Roman" w:hAnsi="Times New Roman" w:cs="Times New Roman"/>
          <w:sz w:val="24"/>
          <w:szCs w:val="24"/>
        </w:rPr>
        <w:t xml:space="preserve">Library Prep (WGS) – </w:t>
      </w:r>
      <w:proofErr w:type="spellStart"/>
      <w:r w:rsidR="00556A1D" w:rsidRPr="00BF6B52">
        <w:rPr>
          <w:rFonts w:ascii="Times New Roman" w:hAnsi="Times New Roman" w:cs="Times New Roman"/>
          <w:sz w:val="24"/>
          <w:szCs w:val="24"/>
        </w:rPr>
        <w:t>TruSeq</w:t>
      </w:r>
      <w:proofErr w:type="spellEnd"/>
      <w:r w:rsidR="00556A1D" w:rsidRPr="00BF6B52">
        <w:rPr>
          <w:rFonts w:ascii="Times New Roman" w:hAnsi="Times New Roman" w:cs="Times New Roman"/>
          <w:sz w:val="24"/>
          <w:szCs w:val="24"/>
        </w:rPr>
        <w:t xml:space="preserve"> Nano (350 bp insert):</w:t>
      </w:r>
      <w:r w:rsidR="00107E53" w:rsidRPr="00BF6B52">
        <w:rPr>
          <w:rFonts w:ascii="Times New Roman" w:hAnsi="Times New Roman" w:cs="Times New Roman"/>
          <w:sz w:val="24"/>
          <w:szCs w:val="24"/>
        </w:rPr>
        <w:t xml:space="preserve"> </w:t>
      </w:r>
      <w:r w:rsidR="001379E8" w:rsidRPr="00BF6B52">
        <w:rPr>
          <w:rFonts w:ascii="Times New Roman" w:hAnsi="Times New Roman" w:cs="Times New Roman"/>
          <w:sz w:val="24"/>
          <w:szCs w:val="24"/>
        </w:rPr>
        <w:t>m</w:t>
      </w:r>
      <w:r w:rsidR="00556A1D" w:rsidRPr="00BF6B52">
        <w:rPr>
          <w:rFonts w:ascii="Times New Roman" w:hAnsi="Times New Roman" w:cs="Times New Roman"/>
          <w:sz w:val="24"/>
          <w:szCs w:val="24"/>
        </w:rPr>
        <w:t>inimum 0.1 µg of total DNA in 20-25 µL, ideally with a DIN ≥ 7.0.</w:t>
      </w:r>
    </w:p>
    <w:p w14:paraId="129C469D" w14:textId="77777777" w:rsidR="00967368" w:rsidRPr="00967368" w:rsidRDefault="00967368" w:rsidP="00967368">
      <w:pPr>
        <w:spacing w:line="240" w:lineRule="auto"/>
        <w:jc w:val="left"/>
        <w:rPr>
          <w:rFonts w:ascii="Times New Roman" w:hAnsi="Times New Roman" w:cs="Times New Roman"/>
          <w:sz w:val="24"/>
          <w:szCs w:val="24"/>
        </w:rPr>
      </w:pPr>
    </w:p>
    <w:p w14:paraId="6FA19091" w14:textId="77777777" w:rsidR="000809FA" w:rsidRPr="00BF6B52" w:rsidRDefault="000809FA" w:rsidP="000809FA">
      <w:pPr>
        <w:autoSpaceDE w:val="0"/>
        <w:autoSpaceDN w:val="0"/>
        <w:adjustRightInd w:val="0"/>
        <w:spacing w:line="240" w:lineRule="auto"/>
        <w:rPr>
          <w:rFonts w:ascii="Times New Roman" w:eastAsia="Times New Roman" w:hAnsi="Times New Roman" w:cs="Times New Roman"/>
          <w:sz w:val="24"/>
          <w:szCs w:val="24"/>
          <w:lang w:eastAsia="en-US"/>
        </w:rPr>
      </w:pPr>
      <w:r w:rsidRPr="00BF6B52">
        <w:rPr>
          <w:rFonts w:ascii="Times New Roman" w:eastAsia="Times New Roman" w:hAnsi="Times New Roman" w:cs="Times New Roman"/>
          <w:b/>
          <w:bCs/>
          <w:sz w:val="24"/>
          <w:szCs w:val="24"/>
          <w:lang w:eastAsia="en-US"/>
        </w:rPr>
        <w:t>5. Service–related costs:</w:t>
      </w:r>
      <w:r w:rsidRPr="00BF6B52">
        <w:rPr>
          <w:rFonts w:ascii="Times New Roman" w:eastAsia="Times New Roman" w:hAnsi="Times New Roman" w:cs="Times New Roman"/>
          <w:sz w:val="24"/>
          <w:szCs w:val="24"/>
          <w:lang w:eastAsia="en-US"/>
        </w:rPr>
        <w:t xml:space="preserve"> </w:t>
      </w:r>
    </w:p>
    <w:p w14:paraId="24340290" w14:textId="715026BB" w:rsidR="000809FA" w:rsidRPr="00BF6B52" w:rsidRDefault="000809FA" w:rsidP="000F5BB2">
      <w:pPr>
        <w:spacing w:line="240" w:lineRule="auto"/>
        <w:rPr>
          <w:rFonts w:ascii="Times New Roman" w:hAnsi="Times New Roman" w:cs="Times New Roman"/>
          <w:sz w:val="24"/>
          <w:szCs w:val="24"/>
        </w:rPr>
      </w:pPr>
      <w:r w:rsidRPr="00BF6B52">
        <w:rPr>
          <w:rFonts w:ascii="Times New Roman" w:hAnsi="Times New Roman" w:cs="Times New Roman"/>
          <w:bCs/>
          <w:sz w:val="24"/>
          <w:szCs w:val="24"/>
        </w:rPr>
        <w:t>5.1.</w:t>
      </w:r>
      <w:r w:rsidRPr="00BF6B52">
        <w:rPr>
          <w:rFonts w:ascii="Times New Roman" w:hAnsi="Times New Roman" w:cs="Times New Roman"/>
          <w:sz w:val="24"/>
          <w:szCs w:val="24"/>
        </w:rPr>
        <w:t xml:space="preserve"> </w:t>
      </w:r>
      <w:r w:rsidR="000F5BB2" w:rsidRPr="00BF6B52">
        <w:rPr>
          <w:rFonts w:ascii="Times New Roman" w:hAnsi="Times New Roman" w:cs="Times New Roman"/>
          <w:sz w:val="24"/>
          <w:szCs w:val="24"/>
        </w:rPr>
        <w:t>The price of the tender must include all costs related to the sequencing service</w:t>
      </w:r>
      <w:r w:rsidR="00967368">
        <w:rPr>
          <w:rFonts w:ascii="Times New Roman" w:hAnsi="Times New Roman" w:cs="Times New Roman"/>
          <w:sz w:val="24"/>
          <w:szCs w:val="24"/>
        </w:rPr>
        <w:t>,</w:t>
      </w:r>
      <w:r w:rsidR="001D1ED0" w:rsidRPr="00BF6B52">
        <w:rPr>
          <w:rFonts w:ascii="Times New Roman" w:hAnsi="Times New Roman" w:cs="Times New Roman"/>
          <w:sz w:val="24"/>
          <w:szCs w:val="24"/>
        </w:rPr>
        <w:t xml:space="preserve"> </w:t>
      </w:r>
      <w:r w:rsidR="00967368">
        <w:rPr>
          <w:rFonts w:ascii="Times New Roman" w:hAnsi="Times New Roman" w:cs="Times New Roman"/>
          <w:sz w:val="24"/>
          <w:szCs w:val="24"/>
        </w:rPr>
        <w:t>e</w:t>
      </w:r>
      <w:r w:rsidR="001D1ED0" w:rsidRPr="00BF6B52">
        <w:rPr>
          <w:rFonts w:ascii="Times New Roman" w:hAnsi="Times New Roman" w:cs="Times New Roman"/>
          <w:sz w:val="24"/>
          <w:szCs w:val="24"/>
        </w:rPr>
        <w:t>xcept sample shipment and data delivery.</w:t>
      </w:r>
    </w:p>
    <w:p w14:paraId="7A5319C3" w14:textId="77777777" w:rsidR="000809FA" w:rsidRPr="00BF6B52" w:rsidRDefault="000809FA" w:rsidP="000809FA">
      <w:pPr>
        <w:autoSpaceDE w:val="0"/>
        <w:autoSpaceDN w:val="0"/>
        <w:adjustRightInd w:val="0"/>
        <w:spacing w:line="240" w:lineRule="auto"/>
        <w:rPr>
          <w:rFonts w:ascii="Times New Roman" w:eastAsia="Times New Roman" w:hAnsi="Times New Roman" w:cs="Times New Roman"/>
          <w:color w:val="000000"/>
          <w:sz w:val="24"/>
          <w:szCs w:val="24"/>
          <w:lang w:eastAsia="en-US"/>
        </w:rPr>
      </w:pPr>
    </w:p>
    <w:p w14:paraId="61104AAB" w14:textId="035F9E0F" w:rsidR="000809FA" w:rsidRPr="00BF6B52" w:rsidRDefault="000809FA" w:rsidP="000F5BB2">
      <w:pPr>
        <w:pStyle w:val="ListParagraph"/>
        <w:numPr>
          <w:ilvl w:val="0"/>
          <w:numId w:val="3"/>
        </w:numPr>
        <w:spacing w:line="240" w:lineRule="auto"/>
        <w:rPr>
          <w:rFonts w:ascii="Times New Roman" w:hAnsi="Times New Roman" w:cs="Times New Roman"/>
          <w:b/>
          <w:bCs/>
          <w:sz w:val="24"/>
          <w:szCs w:val="24"/>
        </w:rPr>
      </w:pPr>
      <w:r w:rsidRPr="00BF6B52">
        <w:rPr>
          <w:rFonts w:ascii="Times New Roman" w:hAnsi="Times New Roman" w:cs="Times New Roman"/>
          <w:b/>
          <w:bCs/>
          <w:sz w:val="24"/>
          <w:szCs w:val="24"/>
        </w:rPr>
        <w:t>Requirements for Services: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47"/>
      </w:tblGrid>
      <w:tr w:rsidR="000F5BB2" w:rsidRPr="00BF6B52" w14:paraId="246E41F6" w14:textId="77777777" w:rsidTr="001C23B0">
        <w:tc>
          <w:tcPr>
            <w:tcW w:w="84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9C5AEEB" w14:textId="413412D3" w:rsidR="000F5BB2" w:rsidRPr="00BF6B52" w:rsidRDefault="001C23B0" w:rsidP="001C23B0">
            <w:pPr>
              <w:ind w:firstLine="0"/>
              <w:jc w:val="left"/>
              <w:rPr>
                <w:rFonts w:ascii="Times New Roman" w:hAnsi="Times New Roman" w:cs="Times New Roman"/>
                <w:b/>
                <w:bCs/>
                <w:sz w:val="24"/>
                <w:szCs w:val="24"/>
              </w:rPr>
            </w:pPr>
            <w:r w:rsidRPr="00BF6B52">
              <w:rPr>
                <w:rFonts w:ascii="Times New Roman" w:hAnsi="Times New Roman" w:cs="Times New Roman"/>
                <w:b/>
                <w:bCs/>
                <w:sz w:val="24"/>
                <w:szCs w:val="24"/>
              </w:rPr>
              <w:t>Row No</w:t>
            </w:r>
          </w:p>
        </w:tc>
        <w:tc>
          <w:tcPr>
            <w:tcW w:w="8647"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698868B" w14:textId="77777777" w:rsidR="000F5BB2" w:rsidRPr="00BF6B52" w:rsidRDefault="000F5BB2" w:rsidP="001C23B0">
            <w:pPr>
              <w:jc w:val="center"/>
              <w:rPr>
                <w:rFonts w:ascii="Times New Roman" w:hAnsi="Times New Roman" w:cs="Times New Roman"/>
                <w:b/>
                <w:bCs/>
                <w:sz w:val="24"/>
                <w:szCs w:val="24"/>
              </w:rPr>
            </w:pPr>
            <w:r w:rsidRPr="00BF6B52">
              <w:rPr>
                <w:rFonts w:ascii="Times New Roman" w:hAnsi="Times New Roman" w:cs="Times New Roman"/>
                <w:b/>
                <w:bCs/>
                <w:sz w:val="24"/>
                <w:szCs w:val="24"/>
              </w:rPr>
              <w:t>Requirements for the sequencing services</w:t>
            </w:r>
          </w:p>
        </w:tc>
      </w:tr>
      <w:tr w:rsidR="000F5BB2" w:rsidRPr="00BF6B52" w14:paraId="6E2C2905"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34E54E70" w14:textId="752EC2BD" w:rsidR="000F5BB2" w:rsidRPr="00BF6B52" w:rsidRDefault="000F5BB2" w:rsidP="000F5BB2">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w:t>
            </w:r>
          </w:p>
        </w:tc>
        <w:tc>
          <w:tcPr>
            <w:tcW w:w="8647" w:type="dxa"/>
            <w:tcBorders>
              <w:top w:val="single" w:sz="4" w:space="0" w:color="auto"/>
              <w:left w:val="single" w:sz="4" w:space="0" w:color="auto"/>
              <w:bottom w:val="single" w:sz="4" w:space="0" w:color="auto"/>
              <w:right w:val="single" w:sz="4" w:space="0" w:color="auto"/>
            </w:tcBorders>
          </w:tcPr>
          <w:p w14:paraId="5E6BF1E8" w14:textId="7BA7E4A3" w:rsidR="000F5BB2" w:rsidRPr="00BF6B52" w:rsidRDefault="000F5BB2" w:rsidP="000F5BB2">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w:t>
            </w:r>
            <w:r w:rsidR="007B5667" w:rsidRPr="00BF6B52">
              <w:rPr>
                <w:rFonts w:ascii="Times New Roman" w:hAnsi="Times New Roman" w:cs="Times New Roman"/>
                <w:noProof/>
                <w:sz w:val="24"/>
                <w:szCs w:val="24"/>
              </w:rPr>
              <w:t xml:space="preserve"> Regular</w:t>
            </w:r>
            <w:r w:rsidRPr="00BF6B52">
              <w:rPr>
                <w:rFonts w:ascii="Times New Roman" w:hAnsi="Times New Roman" w:cs="Times New Roman"/>
                <w:noProof/>
                <w:sz w:val="24"/>
                <w:szCs w:val="24"/>
              </w:rPr>
              <w:t xml:space="preserve"> DNA sequencing of purified PCR product</w:t>
            </w:r>
            <w:r w:rsidR="00F77E08" w:rsidRPr="00BF6B52">
              <w:rPr>
                <w:rFonts w:ascii="Times New Roman" w:hAnsi="Times New Roman" w:cs="Times New Roman"/>
                <w:noProof/>
                <w:sz w:val="24"/>
                <w:szCs w:val="24"/>
              </w:rPr>
              <w:t>.</w:t>
            </w:r>
          </w:p>
        </w:tc>
      </w:tr>
      <w:tr w:rsidR="007B5667" w:rsidRPr="00BF6B52" w14:paraId="53705679"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75780581" w14:textId="1B023BA6" w:rsidR="007B5667" w:rsidRPr="00BF6B52" w:rsidRDefault="007B5667" w:rsidP="000F5BB2">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2.</w:t>
            </w:r>
          </w:p>
        </w:tc>
        <w:tc>
          <w:tcPr>
            <w:tcW w:w="8647" w:type="dxa"/>
            <w:tcBorders>
              <w:top w:val="single" w:sz="4" w:space="0" w:color="auto"/>
              <w:left w:val="single" w:sz="4" w:space="0" w:color="auto"/>
              <w:bottom w:val="single" w:sz="4" w:space="0" w:color="auto"/>
              <w:right w:val="single" w:sz="4" w:space="0" w:color="auto"/>
            </w:tcBorders>
          </w:tcPr>
          <w:p w14:paraId="18782000" w14:textId="2BE315AC" w:rsidR="007B5667" w:rsidRPr="00BF6B52" w:rsidRDefault="007B5667" w:rsidP="000F5BB2">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purified PCR product</w:t>
            </w:r>
            <w:r w:rsidR="00F77E08" w:rsidRPr="00BF6B52">
              <w:rPr>
                <w:rFonts w:ascii="Times New Roman" w:hAnsi="Times New Roman" w:cs="Times New Roman"/>
                <w:noProof/>
                <w:sz w:val="24"/>
                <w:szCs w:val="24"/>
              </w:rPr>
              <w:t>.</w:t>
            </w:r>
          </w:p>
        </w:tc>
      </w:tr>
      <w:tr w:rsidR="000F5BB2" w:rsidRPr="00BF6B52" w14:paraId="56124174"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2F2E998E" w14:textId="6D9EA58C" w:rsidR="000F5BB2" w:rsidRPr="00BF6B52" w:rsidRDefault="007B5667" w:rsidP="000F5BB2">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3.</w:t>
            </w:r>
          </w:p>
        </w:tc>
        <w:tc>
          <w:tcPr>
            <w:tcW w:w="8647" w:type="dxa"/>
            <w:tcBorders>
              <w:top w:val="single" w:sz="4" w:space="0" w:color="auto"/>
              <w:left w:val="single" w:sz="4" w:space="0" w:color="auto"/>
              <w:bottom w:val="single" w:sz="4" w:space="0" w:color="auto"/>
              <w:right w:val="single" w:sz="4" w:space="0" w:color="auto"/>
            </w:tcBorders>
          </w:tcPr>
          <w:p w14:paraId="20F44546" w14:textId="53A80EF9" w:rsidR="000F5BB2" w:rsidRPr="00BF6B52" w:rsidRDefault="000F5BB2" w:rsidP="000F5BB2">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 xml:space="preserve">Sanger standard </w:t>
            </w:r>
            <w:r w:rsidR="007B5667" w:rsidRPr="00BF6B52">
              <w:rPr>
                <w:rFonts w:ascii="Times New Roman" w:hAnsi="Times New Roman" w:cs="Times New Roman"/>
                <w:noProof/>
                <w:sz w:val="24"/>
                <w:szCs w:val="24"/>
              </w:rPr>
              <w:t xml:space="preserve">Regular </w:t>
            </w:r>
            <w:r w:rsidRPr="00BF6B52">
              <w:rPr>
                <w:rFonts w:ascii="Times New Roman" w:hAnsi="Times New Roman" w:cs="Times New Roman"/>
                <w:noProof/>
                <w:sz w:val="24"/>
                <w:szCs w:val="24"/>
              </w:rPr>
              <w:t>DNA sequencing of unpurified PCR product (with sample clean-up).</w:t>
            </w:r>
          </w:p>
        </w:tc>
      </w:tr>
      <w:tr w:rsidR="007B5667" w:rsidRPr="00BF6B52" w14:paraId="47BA2CC8"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6D6725BE" w14:textId="5118E2F7" w:rsidR="007B5667" w:rsidRPr="00BF6B52" w:rsidRDefault="007B5667" w:rsidP="000F5BB2">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4.</w:t>
            </w:r>
          </w:p>
        </w:tc>
        <w:tc>
          <w:tcPr>
            <w:tcW w:w="8647" w:type="dxa"/>
            <w:tcBorders>
              <w:top w:val="single" w:sz="4" w:space="0" w:color="auto"/>
              <w:left w:val="single" w:sz="4" w:space="0" w:color="auto"/>
              <w:bottom w:val="single" w:sz="4" w:space="0" w:color="auto"/>
              <w:right w:val="single" w:sz="4" w:space="0" w:color="auto"/>
            </w:tcBorders>
          </w:tcPr>
          <w:p w14:paraId="291FE5A8" w14:textId="379C3C09" w:rsidR="007B5667" w:rsidRPr="00BF6B52" w:rsidRDefault="007B5667" w:rsidP="000F5BB2">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unpurified PCR product (with sample clean-up).</w:t>
            </w:r>
          </w:p>
        </w:tc>
      </w:tr>
      <w:tr w:rsidR="000F5BB2" w:rsidRPr="00BF6B52" w14:paraId="06FB68E5"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1565F3BB" w14:textId="370F891F" w:rsidR="000F5BB2" w:rsidRPr="00BF6B52" w:rsidRDefault="007B5667" w:rsidP="000F5BB2">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5.</w:t>
            </w:r>
          </w:p>
        </w:tc>
        <w:tc>
          <w:tcPr>
            <w:tcW w:w="8647" w:type="dxa"/>
            <w:tcBorders>
              <w:top w:val="single" w:sz="4" w:space="0" w:color="auto"/>
              <w:left w:val="single" w:sz="4" w:space="0" w:color="auto"/>
              <w:bottom w:val="single" w:sz="4" w:space="0" w:color="auto"/>
              <w:right w:val="single" w:sz="4" w:space="0" w:color="auto"/>
            </w:tcBorders>
          </w:tcPr>
          <w:p w14:paraId="6673E3EA" w14:textId="4FDD5B07" w:rsidR="000F5BB2" w:rsidRPr="00BF6B52" w:rsidRDefault="000F5BB2" w:rsidP="000F5BB2">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w:t>
            </w:r>
            <w:r w:rsidR="007B5667" w:rsidRPr="00BF6B52">
              <w:rPr>
                <w:rFonts w:ascii="Times New Roman" w:hAnsi="Times New Roman" w:cs="Times New Roman"/>
                <w:noProof/>
                <w:sz w:val="24"/>
                <w:szCs w:val="24"/>
              </w:rPr>
              <w:t xml:space="preserve"> Regular</w:t>
            </w:r>
            <w:r w:rsidRPr="00BF6B52">
              <w:rPr>
                <w:rFonts w:ascii="Times New Roman" w:hAnsi="Times New Roman" w:cs="Times New Roman"/>
                <w:noProof/>
                <w:sz w:val="24"/>
                <w:szCs w:val="24"/>
              </w:rPr>
              <w:t xml:space="preserve"> DNA sequencing of purified PCR products in 96-well plate.</w:t>
            </w:r>
          </w:p>
        </w:tc>
      </w:tr>
      <w:tr w:rsidR="007B5667" w:rsidRPr="00BF6B52" w14:paraId="1EA997F8"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2D5C79B8" w14:textId="491DD9B6"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6.</w:t>
            </w:r>
          </w:p>
        </w:tc>
        <w:tc>
          <w:tcPr>
            <w:tcW w:w="8647" w:type="dxa"/>
            <w:tcBorders>
              <w:top w:val="single" w:sz="4" w:space="0" w:color="auto"/>
              <w:left w:val="single" w:sz="4" w:space="0" w:color="auto"/>
              <w:bottom w:val="single" w:sz="4" w:space="0" w:color="auto"/>
              <w:right w:val="single" w:sz="4" w:space="0" w:color="auto"/>
            </w:tcBorders>
          </w:tcPr>
          <w:p w14:paraId="4FB64609" w14:textId="71A5D422"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purified PCR products in 96-well plate.</w:t>
            </w:r>
          </w:p>
        </w:tc>
      </w:tr>
      <w:tr w:rsidR="007B5667" w:rsidRPr="00BF6B52" w14:paraId="64A8B6D6"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3C71E481" w14:textId="45CC8F22"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7.</w:t>
            </w:r>
          </w:p>
        </w:tc>
        <w:tc>
          <w:tcPr>
            <w:tcW w:w="8647" w:type="dxa"/>
            <w:tcBorders>
              <w:top w:val="single" w:sz="4" w:space="0" w:color="auto"/>
              <w:left w:val="single" w:sz="4" w:space="0" w:color="auto"/>
              <w:bottom w:val="single" w:sz="4" w:space="0" w:color="auto"/>
              <w:right w:val="single" w:sz="4" w:space="0" w:color="auto"/>
            </w:tcBorders>
          </w:tcPr>
          <w:p w14:paraId="78580AF1" w14:textId="148CE6BE"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Regular DNA sequencing of unpurified PCR products in 96-well plate (with sample clean-up).</w:t>
            </w:r>
          </w:p>
        </w:tc>
      </w:tr>
      <w:tr w:rsidR="007B5667" w:rsidRPr="00BF6B52" w14:paraId="5B268288"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75F3DE59" w14:textId="1EDF7889"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8.</w:t>
            </w:r>
          </w:p>
        </w:tc>
        <w:tc>
          <w:tcPr>
            <w:tcW w:w="8647" w:type="dxa"/>
            <w:tcBorders>
              <w:top w:val="single" w:sz="4" w:space="0" w:color="auto"/>
              <w:left w:val="single" w:sz="4" w:space="0" w:color="auto"/>
              <w:bottom w:val="single" w:sz="4" w:space="0" w:color="auto"/>
              <w:right w:val="single" w:sz="4" w:space="0" w:color="auto"/>
            </w:tcBorders>
          </w:tcPr>
          <w:p w14:paraId="23D91C7C" w14:textId="2D19BFF6"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unpurified PCR products in 96-well plate (with sample clean-up).</w:t>
            </w:r>
          </w:p>
        </w:tc>
      </w:tr>
      <w:tr w:rsidR="007B5667" w:rsidRPr="00BF6B52" w14:paraId="15F1B4B3"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046DB3BD" w14:textId="2822B09A"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9.</w:t>
            </w:r>
          </w:p>
        </w:tc>
        <w:tc>
          <w:tcPr>
            <w:tcW w:w="8647" w:type="dxa"/>
            <w:tcBorders>
              <w:top w:val="single" w:sz="4" w:space="0" w:color="auto"/>
              <w:left w:val="single" w:sz="4" w:space="0" w:color="auto"/>
              <w:bottom w:val="single" w:sz="4" w:space="0" w:color="auto"/>
              <w:right w:val="single" w:sz="4" w:space="0" w:color="auto"/>
            </w:tcBorders>
          </w:tcPr>
          <w:p w14:paraId="7F95191F" w14:textId="11240368"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Sequencing on NovaSeqX Plus.A total of 20 million reads (10 million paired-end reads) (100bp or 150bp read length)</w:t>
            </w:r>
            <w:r w:rsidR="003D20C1" w:rsidRPr="00BF6B52">
              <w:rPr>
                <w:rFonts w:ascii="Times New Roman" w:hAnsi="Times New Roman" w:cs="Times New Roman"/>
                <w:noProof/>
                <w:sz w:val="24"/>
                <w:szCs w:val="24"/>
              </w:rPr>
              <w:t>.</w:t>
            </w:r>
          </w:p>
        </w:tc>
      </w:tr>
      <w:tr w:rsidR="007B5667" w:rsidRPr="00BF6B52" w14:paraId="3BFCF8E4"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6F6A922A" w14:textId="4336E63D"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10.</w:t>
            </w:r>
          </w:p>
        </w:tc>
        <w:tc>
          <w:tcPr>
            <w:tcW w:w="8647" w:type="dxa"/>
            <w:tcBorders>
              <w:top w:val="single" w:sz="4" w:space="0" w:color="auto"/>
              <w:left w:val="single" w:sz="4" w:space="0" w:color="auto"/>
              <w:bottom w:val="single" w:sz="4" w:space="0" w:color="auto"/>
              <w:right w:val="single" w:sz="4" w:space="0" w:color="auto"/>
            </w:tcBorders>
          </w:tcPr>
          <w:p w14:paraId="1B166C0D" w14:textId="32F0C576"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Transcriptome (mRNA)</w:t>
            </w:r>
            <w:r w:rsidR="007672EA" w:rsidRPr="00BF6B52">
              <w:rPr>
                <w:rFonts w:ascii="Times New Roman" w:hAnsi="Times New Roman" w:cs="Times New Roman"/>
                <w:noProof/>
                <w:sz w:val="24"/>
                <w:szCs w:val="24"/>
              </w:rPr>
              <w:t xml:space="preserve"> </w:t>
            </w:r>
            <w:r w:rsidRPr="00BF6B52">
              <w:rPr>
                <w:rFonts w:ascii="Times New Roman" w:hAnsi="Times New Roman" w:cs="Times New Roman"/>
                <w:noProof/>
                <w:sz w:val="24"/>
                <w:szCs w:val="24"/>
              </w:rPr>
              <w:t>library preparation:</w:t>
            </w:r>
          </w:p>
          <w:p w14:paraId="0B07A638"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(RNA) – TruSeq stranded mRNA (poly A selection).</w:t>
            </w:r>
          </w:p>
          <w:p w14:paraId="3F806705" w14:textId="00722461"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(RNA) – Watchmaker RNA library Prep (poly A selection).</w:t>
            </w:r>
          </w:p>
        </w:tc>
      </w:tr>
      <w:tr w:rsidR="007B5667" w:rsidRPr="00BF6B52" w14:paraId="5872ACC1"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6E961A6D" w14:textId="1A7493A4"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11.</w:t>
            </w:r>
          </w:p>
        </w:tc>
        <w:tc>
          <w:tcPr>
            <w:tcW w:w="8647" w:type="dxa"/>
            <w:tcBorders>
              <w:top w:val="single" w:sz="4" w:space="0" w:color="auto"/>
              <w:left w:val="single" w:sz="4" w:space="0" w:color="auto"/>
              <w:bottom w:val="single" w:sz="4" w:space="0" w:color="auto"/>
              <w:right w:val="single" w:sz="4" w:space="0" w:color="auto"/>
            </w:tcBorders>
          </w:tcPr>
          <w:p w14:paraId="0F80BA2B" w14:textId="01984C59"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sz w:val="24"/>
                <w:szCs w:val="24"/>
              </w:rPr>
              <w:t>Bioinformatics: Transcriptome (mRNA) sequencing analysis: Mapping, Expression profile, per sample.</w:t>
            </w:r>
          </w:p>
        </w:tc>
      </w:tr>
      <w:tr w:rsidR="007B5667" w:rsidRPr="00BF6B52" w14:paraId="100F6431"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1BED6299" w14:textId="5C48EEF1"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12.</w:t>
            </w:r>
          </w:p>
        </w:tc>
        <w:tc>
          <w:tcPr>
            <w:tcW w:w="8647" w:type="dxa"/>
            <w:tcBorders>
              <w:top w:val="single" w:sz="4" w:space="0" w:color="auto"/>
              <w:left w:val="single" w:sz="4" w:space="0" w:color="auto"/>
              <w:bottom w:val="single" w:sz="4" w:space="0" w:color="auto"/>
              <w:right w:val="single" w:sz="4" w:space="0" w:color="auto"/>
            </w:tcBorders>
          </w:tcPr>
          <w:p w14:paraId="7CEC4B3D" w14:textId="6ED031A5"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sz w:val="24"/>
                <w:szCs w:val="24"/>
              </w:rPr>
              <w:t>Bioinformatics: Transcriptome (mRNA) sequencing analysis: DEG (read count), Functional Annotation (GO) per pair (</w:t>
            </w:r>
            <w:proofErr w:type="spellStart"/>
            <w:r w:rsidRPr="00BF6B52">
              <w:rPr>
                <w:rFonts w:ascii="Times New Roman" w:hAnsi="Times New Roman" w:cs="Times New Roman"/>
                <w:sz w:val="24"/>
                <w:szCs w:val="24"/>
              </w:rPr>
              <w:t>eg.</w:t>
            </w:r>
            <w:proofErr w:type="spellEnd"/>
            <w:r w:rsidRPr="00BF6B52">
              <w:rPr>
                <w:rFonts w:ascii="Times New Roman" w:hAnsi="Times New Roman" w:cs="Times New Roman"/>
                <w:sz w:val="24"/>
                <w:szCs w:val="24"/>
              </w:rPr>
              <w:t xml:space="preserve"> treated vs. untreaded).</w:t>
            </w:r>
          </w:p>
        </w:tc>
      </w:tr>
      <w:tr w:rsidR="007B5667" w:rsidRPr="00BF6B52" w14:paraId="7F209EEB"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72E52701" w14:textId="5DFC47DE"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13.</w:t>
            </w:r>
          </w:p>
        </w:tc>
        <w:tc>
          <w:tcPr>
            <w:tcW w:w="8647" w:type="dxa"/>
            <w:tcBorders>
              <w:top w:val="single" w:sz="4" w:space="0" w:color="auto"/>
              <w:left w:val="single" w:sz="4" w:space="0" w:color="auto"/>
              <w:bottom w:val="single" w:sz="4" w:space="0" w:color="auto"/>
              <w:right w:val="single" w:sz="4" w:space="0" w:color="auto"/>
            </w:tcBorders>
          </w:tcPr>
          <w:p w14:paraId="5E6C630C" w14:textId="77777777"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noProof/>
                <w:sz w:val="24"/>
                <w:szCs w:val="24"/>
              </w:rPr>
              <w:t>Identification sequencing using the ITS/16S rRNA gene with bioinformatic</w:t>
            </w:r>
            <w:r w:rsidRPr="00BF6B52">
              <w:rPr>
                <w:rFonts w:ascii="Times New Roman" w:hAnsi="Times New Roman" w:cs="Times New Roman"/>
                <w:noProof/>
                <w:sz w:val="24"/>
                <w:szCs w:val="24"/>
              </w:rPr>
              <w:br/>
              <w:t>processing</w:t>
            </w:r>
            <w:r w:rsidRPr="00BF6B52">
              <w:rPr>
                <w:rFonts w:ascii="Times New Roman" w:hAnsi="Times New Roman" w:cs="Times New Roman"/>
                <w:b/>
                <w:bCs/>
                <w:noProof/>
                <w:sz w:val="24"/>
                <w:szCs w:val="24"/>
              </w:rPr>
              <w:t>.</w:t>
            </w:r>
          </w:p>
        </w:tc>
      </w:tr>
      <w:tr w:rsidR="007B5667" w:rsidRPr="00BF6B52" w14:paraId="65590F00"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217D9C3A" w14:textId="59B33C7C"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14.</w:t>
            </w:r>
          </w:p>
        </w:tc>
        <w:tc>
          <w:tcPr>
            <w:tcW w:w="8647" w:type="dxa"/>
            <w:tcBorders>
              <w:top w:val="single" w:sz="4" w:space="0" w:color="auto"/>
              <w:left w:val="single" w:sz="4" w:space="0" w:color="auto"/>
              <w:bottom w:val="single" w:sz="4" w:space="0" w:color="auto"/>
              <w:right w:val="single" w:sz="4" w:space="0" w:color="auto"/>
            </w:tcBorders>
          </w:tcPr>
          <w:p w14:paraId="6D08E29F" w14:textId="1594C5B8"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Metagenome Shotgun library preparation:</w:t>
            </w:r>
          </w:p>
          <w:p w14:paraId="7AB8ED25"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(WGS) – Meta shotgun – TruSeq PCR-free (350 bp insert).</w:t>
            </w:r>
          </w:p>
          <w:p w14:paraId="236E9BBB" w14:textId="19B70476"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w:t>
            </w:r>
            <w:r w:rsidR="00D54D6A" w:rsidRPr="00370786">
              <w:rPr>
                <w:rFonts w:ascii="Times New Roman" w:hAnsi="Times New Roman" w:cs="Times New Roman"/>
                <w:noProof/>
                <w:sz w:val="24"/>
                <w:szCs w:val="24"/>
              </w:rPr>
              <w:t>W</w:t>
            </w:r>
            <w:r w:rsidRPr="00BF6B52">
              <w:rPr>
                <w:rFonts w:ascii="Times New Roman" w:hAnsi="Times New Roman" w:cs="Times New Roman"/>
                <w:noProof/>
                <w:sz w:val="24"/>
                <w:szCs w:val="24"/>
              </w:rPr>
              <w:t>GS) – TruSeq Nano (350 bp insert).</w:t>
            </w:r>
          </w:p>
        </w:tc>
      </w:tr>
      <w:tr w:rsidR="007B5667" w:rsidRPr="00BF6B52" w14:paraId="2E28EF2D"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76AA2461" w14:textId="253BC4E8"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15.</w:t>
            </w:r>
          </w:p>
        </w:tc>
        <w:tc>
          <w:tcPr>
            <w:tcW w:w="8647" w:type="dxa"/>
            <w:tcBorders>
              <w:top w:val="single" w:sz="4" w:space="0" w:color="auto"/>
              <w:left w:val="single" w:sz="4" w:space="0" w:color="auto"/>
              <w:bottom w:val="single" w:sz="4" w:space="0" w:color="auto"/>
              <w:right w:val="single" w:sz="4" w:space="0" w:color="auto"/>
            </w:tcBorders>
          </w:tcPr>
          <w:p w14:paraId="78429A5E" w14:textId="5637E7A9"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sz w:val="24"/>
                <w:szCs w:val="24"/>
              </w:rPr>
              <w:t>Bioinformatics: Taxonomy profiling, Gene Family, Pathway</w:t>
            </w:r>
            <w:r w:rsidR="004B0D3D" w:rsidRPr="00BF6B52">
              <w:rPr>
                <w:rFonts w:ascii="Times New Roman" w:hAnsi="Times New Roman" w:cs="Times New Roman"/>
                <w:sz w:val="24"/>
                <w:szCs w:val="24"/>
              </w:rPr>
              <w:t>.</w:t>
            </w:r>
          </w:p>
        </w:tc>
      </w:tr>
      <w:tr w:rsidR="007B5667" w:rsidRPr="00BF6B52" w14:paraId="3FFD4F3C"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2847F4B8" w14:textId="20708F1B"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16.</w:t>
            </w:r>
          </w:p>
        </w:tc>
        <w:tc>
          <w:tcPr>
            <w:tcW w:w="8647" w:type="dxa"/>
            <w:tcBorders>
              <w:top w:val="single" w:sz="4" w:space="0" w:color="auto"/>
              <w:left w:val="single" w:sz="4" w:space="0" w:color="auto"/>
              <w:bottom w:val="single" w:sz="4" w:space="0" w:color="auto"/>
              <w:right w:val="single" w:sz="4" w:space="0" w:color="auto"/>
            </w:tcBorders>
          </w:tcPr>
          <w:p w14:paraId="6B83F28F" w14:textId="1B7124DE"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sz w:val="24"/>
                <w:szCs w:val="24"/>
              </w:rPr>
              <w:t xml:space="preserve">Bioinformatics: </w:t>
            </w:r>
            <w:proofErr w:type="spellStart"/>
            <w:r w:rsidRPr="00BF6B52">
              <w:rPr>
                <w:rFonts w:ascii="Times New Roman" w:hAnsi="Times New Roman" w:cs="Times New Roman"/>
                <w:sz w:val="24"/>
                <w:szCs w:val="24"/>
              </w:rPr>
              <w:t>LEfSe</w:t>
            </w:r>
            <w:proofErr w:type="spellEnd"/>
            <w:r w:rsidRPr="00BF6B52">
              <w:rPr>
                <w:rFonts w:ascii="Times New Roman" w:hAnsi="Times New Roman" w:cs="Times New Roman"/>
                <w:sz w:val="24"/>
                <w:szCs w:val="24"/>
              </w:rPr>
              <w:t xml:space="preserve"> (Result (p-value, LDA), Histogram, Cladogram, Box plot)</w:t>
            </w:r>
            <w:r w:rsidR="00A9032C" w:rsidRPr="00BF6B52">
              <w:rPr>
                <w:rFonts w:ascii="Times New Roman" w:hAnsi="Times New Roman" w:cs="Times New Roman"/>
                <w:sz w:val="24"/>
                <w:szCs w:val="24"/>
              </w:rPr>
              <w:t>.</w:t>
            </w:r>
          </w:p>
        </w:tc>
      </w:tr>
      <w:tr w:rsidR="007B5667" w:rsidRPr="00BF6B52" w14:paraId="4D91A4AB"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24A16A70" w14:textId="316BC152"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17.</w:t>
            </w:r>
          </w:p>
        </w:tc>
        <w:tc>
          <w:tcPr>
            <w:tcW w:w="8647" w:type="dxa"/>
            <w:tcBorders>
              <w:top w:val="single" w:sz="4" w:space="0" w:color="auto"/>
              <w:left w:val="single" w:sz="4" w:space="0" w:color="auto"/>
              <w:bottom w:val="single" w:sz="4" w:space="0" w:color="auto"/>
              <w:right w:val="single" w:sz="4" w:space="0" w:color="auto"/>
            </w:tcBorders>
          </w:tcPr>
          <w:p w14:paraId="252719D4" w14:textId="420E5716"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Whole genome library preparation:</w:t>
            </w:r>
          </w:p>
          <w:p w14:paraId="42093818"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preparation(WGS) – TruSeq PCR-free (350 bp insert).</w:t>
            </w:r>
          </w:p>
          <w:p w14:paraId="76B9B640" w14:textId="1DE7D79B"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(WGS) – TruSeq Nano (350 bp insert).</w:t>
            </w:r>
          </w:p>
        </w:tc>
      </w:tr>
      <w:tr w:rsidR="007B5667" w:rsidRPr="00BF6B52" w14:paraId="2155DB3A"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6F4620EA" w14:textId="07557053"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18.</w:t>
            </w:r>
          </w:p>
        </w:tc>
        <w:tc>
          <w:tcPr>
            <w:tcW w:w="8647" w:type="dxa"/>
            <w:tcBorders>
              <w:top w:val="single" w:sz="4" w:space="0" w:color="auto"/>
              <w:left w:val="single" w:sz="4" w:space="0" w:color="auto"/>
              <w:bottom w:val="single" w:sz="4" w:space="0" w:color="auto"/>
              <w:right w:val="single" w:sz="4" w:space="0" w:color="auto"/>
            </w:tcBorders>
          </w:tcPr>
          <w:p w14:paraId="7069AE6F" w14:textId="2335C1C2"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sz w:val="24"/>
                <w:szCs w:val="24"/>
              </w:rPr>
              <w:t xml:space="preserve">Bioinformatics: Whole genome BI analysis for non-human samples: </w:t>
            </w:r>
            <w:r w:rsidRPr="00BF6B52">
              <w:rPr>
                <w:rFonts w:ascii="Times New Roman" w:hAnsi="Times New Roman" w:cs="Times New Roman"/>
                <w:sz w:val="24"/>
                <w:szCs w:val="24"/>
              </w:rPr>
              <w:br/>
              <w:t>Mapping, Variant call, Annotation, CNV, SV.</w:t>
            </w:r>
          </w:p>
        </w:tc>
      </w:tr>
      <w:tr w:rsidR="007B5667" w:rsidRPr="00BF6B52" w14:paraId="01B4BB25"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676711DB" w14:textId="15AEF88B"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19.</w:t>
            </w:r>
          </w:p>
        </w:tc>
        <w:tc>
          <w:tcPr>
            <w:tcW w:w="8647" w:type="dxa"/>
            <w:tcBorders>
              <w:top w:val="single" w:sz="4" w:space="0" w:color="auto"/>
              <w:left w:val="single" w:sz="4" w:space="0" w:color="auto"/>
              <w:bottom w:val="single" w:sz="4" w:space="0" w:color="auto"/>
              <w:right w:val="single" w:sz="4" w:space="0" w:color="auto"/>
            </w:tcBorders>
          </w:tcPr>
          <w:p w14:paraId="54F4245A"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Oligonucleotide DNA synthesis:</w:t>
            </w:r>
          </w:p>
          <w:p w14:paraId="35236524"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-Standart (0.025 µmole)</w:t>
            </w:r>
          </w:p>
          <w:p w14:paraId="29EBE4C1"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5`FAM-3`TAMRA</w:t>
            </w:r>
          </w:p>
          <w:p w14:paraId="59B38F50"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5`FAM</w:t>
            </w:r>
          </w:p>
          <w:p w14:paraId="527ED4FA" w14:textId="56D15B8C"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5`HEX-With modification 5`TET</w:t>
            </w:r>
          </w:p>
          <w:p w14:paraId="66BD6092"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5`TAMRA</w:t>
            </w:r>
          </w:p>
          <w:p w14:paraId="0A2EB482"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lastRenderedPageBreak/>
              <w:t>-With modification 5`JOE</w:t>
            </w:r>
          </w:p>
          <w:p w14:paraId="3CCF8F2E"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5`CY3</w:t>
            </w:r>
          </w:p>
        </w:tc>
      </w:tr>
      <w:tr w:rsidR="007B5667" w:rsidRPr="00BF6B52" w14:paraId="4B385FDE"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0D7C2F58" w14:textId="7FB7D852"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lastRenderedPageBreak/>
              <w:t>20</w:t>
            </w:r>
            <w:r w:rsidR="002D3A97">
              <w:rPr>
                <w:rFonts w:ascii="Times New Roman" w:eastAsia="Times New Roman" w:hAnsi="Times New Roman" w:cs="Times New Roman"/>
                <w:sz w:val="24"/>
                <w:szCs w:val="24"/>
                <w:lang w:eastAsia="en-US"/>
              </w:rPr>
              <w:t>.</w:t>
            </w:r>
          </w:p>
        </w:tc>
        <w:tc>
          <w:tcPr>
            <w:tcW w:w="8647" w:type="dxa"/>
            <w:tcBorders>
              <w:top w:val="single" w:sz="4" w:space="0" w:color="auto"/>
              <w:left w:val="single" w:sz="4" w:space="0" w:color="auto"/>
              <w:bottom w:val="single" w:sz="4" w:space="0" w:color="auto"/>
              <w:right w:val="single" w:sz="4" w:space="0" w:color="auto"/>
            </w:tcBorders>
          </w:tcPr>
          <w:p w14:paraId="107330DF"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Fragment length analysis:</w:t>
            </w:r>
          </w:p>
          <w:p w14:paraId="2E269AED" w14:textId="77777777" w:rsidR="007B5667" w:rsidRPr="00BF6B52" w:rsidRDefault="007B5667" w:rsidP="007B5667">
            <w:pPr>
              <w:ind w:firstLine="0"/>
              <w:rPr>
                <w:rFonts w:ascii="Times New Roman" w:hAnsi="Times New Roman" w:cs="Times New Roman"/>
                <w:sz w:val="24"/>
                <w:szCs w:val="24"/>
              </w:rPr>
            </w:pPr>
            <w:r w:rsidRPr="00BF6B52">
              <w:rPr>
                <w:rFonts w:ascii="Times New Roman" w:hAnsi="Times New Roman" w:cs="Times New Roman"/>
                <w:noProof/>
                <w:sz w:val="24"/>
                <w:szCs w:val="24"/>
              </w:rPr>
              <w:t>-</w:t>
            </w:r>
            <w:r w:rsidRPr="00BF6B52">
              <w:rPr>
                <w:rFonts w:ascii="Times New Roman" w:hAnsi="Times New Roman" w:cs="Times New Roman"/>
                <w:sz w:val="24"/>
                <w:szCs w:val="24"/>
              </w:rPr>
              <w:t>120LIZ, 400LIZ 500LIZ 600LIZ      1 sample</w:t>
            </w:r>
          </w:p>
          <w:p w14:paraId="1A124D9E" w14:textId="77777777" w:rsidR="007B5667" w:rsidRPr="00BF6B52" w:rsidRDefault="007B5667" w:rsidP="007B5667">
            <w:pPr>
              <w:ind w:firstLine="0"/>
              <w:rPr>
                <w:rFonts w:ascii="Times New Roman" w:hAnsi="Times New Roman" w:cs="Times New Roman"/>
                <w:sz w:val="24"/>
                <w:szCs w:val="24"/>
              </w:rPr>
            </w:pPr>
            <w:r w:rsidRPr="00BF6B52">
              <w:rPr>
                <w:rFonts w:ascii="Times New Roman" w:hAnsi="Times New Roman" w:cs="Times New Roman"/>
                <w:sz w:val="24"/>
                <w:szCs w:val="24"/>
              </w:rPr>
              <w:t>-1200 LIZ      1 sample</w:t>
            </w:r>
          </w:p>
        </w:tc>
      </w:tr>
      <w:tr w:rsidR="007B5667" w:rsidRPr="00BF6B52" w14:paraId="35CDB42A" w14:textId="77777777" w:rsidTr="001C23B0">
        <w:tc>
          <w:tcPr>
            <w:tcW w:w="846" w:type="dxa"/>
            <w:tcBorders>
              <w:top w:val="single" w:sz="4" w:space="0" w:color="auto"/>
              <w:left w:val="single" w:sz="4" w:space="0" w:color="auto"/>
              <w:bottom w:val="single" w:sz="4" w:space="0" w:color="auto"/>
              <w:right w:val="single" w:sz="4" w:space="0" w:color="auto"/>
            </w:tcBorders>
            <w:vAlign w:val="center"/>
          </w:tcPr>
          <w:p w14:paraId="4CC2ADB3" w14:textId="4AF2CA3C" w:rsidR="007B5667" w:rsidRPr="00BF6B52" w:rsidRDefault="007B5667" w:rsidP="007B5667">
            <w:pPr>
              <w:spacing w:line="240" w:lineRule="auto"/>
              <w:ind w:firstLine="0"/>
              <w:contextualSpacing/>
              <w:jc w:val="center"/>
              <w:rPr>
                <w:rFonts w:ascii="Times New Roman" w:eastAsia="Times New Roman" w:hAnsi="Times New Roman" w:cs="Times New Roman"/>
                <w:sz w:val="24"/>
                <w:szCs w:val="24"/>
                <w:lang w:eastAsia="en-US"/>
              </w:rPr>
            </w:pPr>
            <w:r w:rsidRPr="00BF6B52">
              <w:rPr>
                <w:rFonts w:ascii="Times New Roman" w:eastAsia="Times New Roman" w:hAnsi="Times New Roman" w:cs="Times New Roman"/>
                <w:sz w:val="24"/>
                <w:szCs w:val="24"/>
                <w:lang w:eastAsia="en-US"/>
              </w:rPr>
              <w:t>21</w:t>
            </w:r>
            <w:r w:rsidR="002D3A97">
              <w:rPr>
                <w:rFonts w:ascii="Times New Roman" w:eastAsia="Times New Roman" w:hAnsi="Times New Roman" w:cs="Times New Roman"/>
                <w:sz w:val="24"/>
                <w:szCs w:val="24"/>
                <w:lang w:eastAsia="en-US"/>
              </w:rPr>
              <w:t>.</w:t>
            </w:r>
          </w:p>
        </w:tc>
        <w:tc>
          <w:tcPr>
            <w:tcW w:w="8647" w:type="dxa"/>
            <w:tcBorders>
              <w:top w:val="single" w:sz="4" w:space="0" w:color="auto"/>
              <w:left w:val="single" w:sz="4" w:space="0" w:color="auto"/>
              <w:bottom w:val="single" w:sz="4" w:space="0" w:color="auto"/>
              <w:right w:val="single" w:sz="4" w:space="0" w:color="auto"/>
            </w:tcBorders>
          </w:tcPr>
          <w:p w14:paraId="78BC91F7" w14:textId="7777777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Fragment length analysis:</w:t>
            </w:r>
          </w:p>
          <w:p w14:paraId="7538BB6B" w14:textId="77777777"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noProof/>
                <w:sz w:val="24"/>
                <w:szCs w:val="24"/>
              </w:rPr>
              <w:t>-</w:t>
            </w:r>
            <w:r w:rsidRPr="00BF6B52">
              <w:rPr>
                <w:rFonts w:ascii="Times New Roman" w:hAnsi="Times New Roman" w:cs="Times New Roman"/>
                <w:sz w:val="24"/>
                <w:szCs w:val="24"/>
              </w:rPr>
              <w:t xml:space="preserve">120LIZ, 400LIZ 500LIZ 600LIZ 96-well plate </w:t>
            </w:r>
          </w:p>
          <w:p w14:paraId="1C7B0078" w14:textId="77777777"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sz w:val="24"/>
                <w:szCs w:val="24"/>
              </w:rPr>
              <w:t>-1200 LIZ 96-well plate</w:t>
            </w:r>
          </w:p>
        </w:tc>
      </w:tr>
    </w:tbl>
    <w:p w14:paraId="1F3D07C4" w14:textId="77777777" w:rsidR="000F5BB2" w:rsidRPr="00BF6B52" w:rsidRDefault="000F5BB2" w:rsidP="000F5BB2">
      <w:pPr>
        <w:spacing w:line="240" w:lineRule="auto"/>
        <w:rPr>
          <w:rFonts w:ascii="Times New Roman" w:hAnsi="Times New Roman" w:cs="Times New Roman"/>
          <w:b/>
          <w:bCs/>
          <w:sz w:val="24"/>
          <w:szCs w:val="24"/>
        </w:rPr>
      </w:pPr>
    </w:p>
    <w:p w14:paraId="4FA215E2" w14:textId="77777777" w:rsidR="000F5BB2" w:rsidRPr="00BF6B52" w:rsidRDefault="000F5BB2" w:rsidP="000F5BB2">
      <w:pPr>
        <w:spacing w:line="240" w:lineRule="auto"/>
        <w:rPr>
          <w:rFonts w:ascii="Times New Roman" w:hAnsi="Times New Roman" w:cs="Times New Roman"/>
          <w:b/>
          <w:bCs/>
          <w:sz w:val="24"/>
          <w:szCs w:val="24"/>
        </w:rPr>
      </w:pPr>
    </w:p>
    <w:p w14:paraId="43481C0B" w14:textId="2AEAD244" w:rsidR="00967368" w:rsidRDefault="00967368">
      <w:pPr>
        <w:spacing w:after="160" w:line="259" w:lineRule="auto"/>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2233C40E" w14:textId="77777777" w:rsidR="00000955" w:rsidRPr="00BF6B52" w:rsidRDefault="00000955" w:rsidP="00A44CB3">
      <w:pPr>
        <w:spacing w:line="240" w:lineRule="auto"/>
        <w:ind w:firstLine="0"/>
        <w:rPr>
          <w:rFonts w:ascii="Times New Roman" w:hAnsi="Times New Roman" w:cs="Times New Roman"/>
          <w:sz w:val="24"/>
          <w:szCs w:val="24"/>
        </w:rPr>
      </w:pPr>
    </w:p>
    <w:p w14:paraId="04880718" w14:textId="07981459" w:rsidR="00393340" w:rsidRPr="00BF6B52" w:rsidRDefault="00762C93" w:rsidP="00393340">
      <w:pPr>
        <w:spacing w:line="240" w:lineRule="auto"/>
        <w:ind w:left="7314" w:firstLine="0"/>
        <w:rPr>
          <w:rFonts w:ascii="Times New Roman" w:hAnsi="Times New Roman" w:cs="Times New Roman"/>
          <w:sz w:val="24"/>
          <w:szCs w:val="24"/>
        </w:rPr>
      </w:pPr>
      <w:bookmarkStart w:id="26" w:name="_Hlk86825377"/>
      <w:bookmarkStart w:id="27" w:name="_Ref38540913"/>
      <w:bookmarkStart w:id="28" w:name="_Ref38898051"/>
      <w:bookmarkStart w:id="29" w:name="_Ref38901392"/>
      <w:bookmarkStart w:id="30" w:name="_Toc48053189"/>
      <w:bookmarkStart w:id="31" w:name="_Toc85706892"/>
      <w:bookmarkStart w:id="32" w:name="_Hlk172882092"/>
      <w:bookmarkStart w:id="33" w:name="_Hlk179538275"/>
      <w:r w:rsidRPr="00BF6B52">
        <w:rPr>
          <w:rFonts w:ascii="Times New Roman" w:hAnsi="Times New Roman" w:cs="Times New Roman"/>
          <w:sz w:val="24"/>
          <w:szCs w:val="24"/>
        </w:rPr>
        <w:t xml:space="preserve">Annex </w:t>
      </w:r>
      <w:r w:rsidR="00000955" w:rsidRPr="00BF6B52">
        <w:rPr>
          <w:rFonts w:ascii="Times New Roman" w:hAnsi="Times New Roman" w:cs="Times New Roman"/>
          <w:sz w:val="24"/>
          <w:szCs w:val="24"/>
        </w:rPr>
        <w:t>4</w:t>
      </w:r>
      <w:r w:rsidRPr="00BF6B52">
        <w:rPr>
          <w:rFonts w:ascii="Times New Roman" w:hAnsi="Times New Roman" w:cs="Times New Roman"/>
          <w:sz w:val="24"/>
          <w:szCs w:val="24"/>
        </w:rPr>
        <w:t xml:space="preserve"> </w:t>
      </w:r>
      <w:r w:rsidR="006E11B5" w:rsidRPr="00BF6B52">
        <w:rPr>
          <w:rFonts w:ascii="Times New Roman" w:hAnsi="Times New Roman" w:cs="Times New Roman"/>
          <w:sz w:val="24"/>
          <w:szCs w:val="24"/>
        </w:rPr>
        <w:t>“Tender Form”</w:t>
      </w:r>
      <w:r w:rsidR="009F48F7" w:rsidRPr="00BF6B52">
        <w:rPr>
          <w:rFonts w:ascii="Times New Roman" w:hAnsi="Times New Roman" w:cs="Times New Roman"/>
          <w:sz w:val="24"/>
          <w:szCs w:val="24"/>
        </w:rPr>
        <w:t xml:space="preserve"> </w:t>
      </w:r>
      <w:r w:rsidRPr="00BF6B52">
        <w:rPr>
          <w:rFonts w:ascii="Times New Roman" w:hAnsi="Times New Roman" w:cs="Times New Roman"/>
          <w:sz w:val="24"/>
          <w:szCs w:val="24"/>
        </w:rPr>
        <w:t xml:space="preserve">to the </w:t>
      </w:r>
      <w:r w:rsidR="00381A15" w:rsidRPr="00BF6B52">
        <w:rPr>
          <w:rFonts w:ascii="Times New Roman" w:hAnsi="Times New Roman" w:cs="Times New Roman"/>
          <w:sz w:val="24"/>
          <w:szCs w:val="24"/>
        </w:rPr>
        <w:t xml:space="preserve">special tender </w:t>
      </w:r>
      <w:bookmarkStart w:id="34" w:name="_Hlk9843352"/>
      <w:bookmarkEnd w:id="26"/>
      <w:bookmarkEnd w:id="27"/>
      <w:bookmarkEnd w:id="28"/>
      <w:bookmarkEnd w:id="29"/>
      <w:bookmarkEnd w:id="30"/>
      <w:bookmarkEnd w:id="31"/>
      <w:bookmarkEnd w:id="32"/>
      <w:r w:rsidR="00393340" w:rsidRPr="00BF6B52">
        <w:rPr>
          <w:rFonts w:ascii="Times New Roman" w:hAnsi="Times New Roman" w:cs="Times New Roman"/>
          <w:sz w:val="24"/>
          <w:szCs w:val="24"/>
        </w:rPr>
        <w:t xml:space="preserve">T&amp;Cs </w:t>
      </w:r>
    </w:p>
    <w:bookmarkEnd w:id="33"/>
    <w:p w14:paraId="00DBF959" w14:textId="7184C7FB" w:rsidR="00762C93" w:rsidRPr="00BF6B52" w:rsidRDefault="00762C93" w:rsidP="00393340">
      <w:pPr>
        <w:spacing w:line="240" w:lineRule="auto"/>
        <w:ind w:left="7314" w:firstLine="0"/>
        <w:rPr>
          <w:rFonts w:ascii="Times New Roman" w:eastAsia="Times New Roman" w:hAnsi="Times New Roman" w:cs="Times New Roman"/>
          <w:sz w:val="24"/>
          <w:szCs w:val="24"/>
          <w:lang w:eastAsia="en-US"/>
        </w:rPr>
      </w:pPr>
    </w:p>
    <w:p w14:paraId="15A08661" w14:textId="77777777" w:rsidR="00393340" w:rsidRPr="00BF6B52" w:rsidRDefault="00393340" w:rsidP="00000955">
      <w:pPr>
        <w:spacing w:line="240" w:lineRule="auto"/>
        <w:ind w:firstLine="0"/>
        <w:jc w:val="center"/>
        <w:rPr>
          <w:rFonts w:ascii="Times New Roman" w:hAnsi="Times New Roman" w:cs="Times New Roman"/>
          <w:b/>
          <w:sz w:val="24"/>
          <w:szCs w:val="24"/>
        </w:rPr>
      </w:pPr>
    </w:p>
    <w:p w14:paraId="11F96A95" w14:textId="1C94DAF4" w:rsidR="00762C93" w:rsidRPr="00BF6B52" w:rsidRDefault="00762C93" w:rsidP="00000955">
      <w:pPr>
        <w:spacing w:line="240" w:lineRule="auto"/>
        <w:ind w:firstLine="0"/>
        <w:jc w:val="center"/>
        <w:rPr>
          <w:rFonts w:ascii="Times New Roman" w:hAnsi="Times New Roman" w:cs="Times New Roman"/>
          <w:b/>
          <w:sz w:val="24"/>
          <w:szCs w:val="24"/>
        </w:rPr>
      </w:pPr>
      <w:r w:rsidRPr="00BF6B52">
        <w:rPr>
          <w:rFonts w:ascii="Times New Roman" w:hAnsi="Times New Roman" w:cs="Times New Roman"/>
          <w:b/>
          <w:sz w:val="24"/>
          <w:szCs w:val="24"/>
        </w:rPr>
        <w:t>TENDER</w:t>
      </w:r>
    </w:p>
    <w:p w14:paraId="13912891" w14:textId="77777777" w:rsidR="00393340" w:rsidRPr="00BF6B52" w:rsidRDefault="00393340" w:rsidP="00000955">
      <w:pPr>
        <w:spacing w:line="240" w:lineRule="auto"/>
        <w:ind w:firstLine="0"/>
        <w:jc w:val="center"/>
        <w:rPr>
          <w:rFonts w:ascii="Times New Roman" w:hAnsi="Times New Roman" w:cs="Times New Roman"/>
          <w:b/>
          <w:sz w:val="24"/>
          <w:szCs w:val="24"/>
        </w:rPr>
      </w:pPr>
    </w:p>
    <w:p w14:paraId="5325589E" w14:textId="77777777" w:rsidR="00393340" w:rsidRPr="00BF6B52" w:rsidRDefault="00393340" w:rsidP="00000955">
      <w:pPr>
        <w:spacing w:line="240" w:lineRule="auto"/>
        <w:ind w:firstLine="0"/>
        <w:jc w:val="center"/>
        <w:rPr>
          <w:rFonts w:ascii="Times New Roman" w:eastAsia="Times New Roman" w:hAnsi="Times New Roman" w:cs="Times New Roman"/>
          <w:b/>
          <w:sz w:val="24"/>
          <w:szCs w:val="24"/>
        </w:rPr>
      </w:pPr>
    </w:p>
    <w:p w14:paraId="561F800D" w14:textId="77777777" w:rsidR="002314EC" w:rsidRPr="00BF6B52" w:rsidRDefault="002314EC" w:rsidP="00000955">
      <w:pPr>
        <w:spacing w:line="240" w:lineRule="auto"/>
        <w:ind w:firstLine="0"/>
        <w:jc w:val="center"/>
        <w:rPr>
          <w:rFonts w:ascii="Times New Roman" w:eastAsia="Times New Roman" w:hAnsi="Times New Roman" w:cs="Times New Roman"/>
          <w:b/>
          <w:sz w:val="24"/>
          <w:szCs w:val="24"/>
        </w:rPr>
      </w:pPr>
    </w:p>
    <w:p w14:paraId="287A7FCB" w14:textId="29CCB8CB" w:rsidR="00762C93" w:rsidRPr="00BF6B52" w:rsidRDefault="00762C93" w:rsidP="00000955">
      <w:pPr>
        <w:spacing w:line="240" w:lineRule="auto"/>
        <w:ind w:firstLine="0"/>
        <w:jc w:val="center"/>
        <w:rPr>
          <w:rFonts w:ascii="Times New Roman" w:eastAsia="Times New Roman" w:hAnsi="Times New Roman" w:cs="Times New Roman"/>
          <w:b/>
          <w:bCs/>
          <w:sz w:val="24"/>
          <w:szCs w:val="24"/>
        </w:rPr>
      </w:pPr>
      <w:r w:rsidRPr="00BF6B52">
        <w:rPr>
          <w:rFonts w:ascii="Times New Roman" w:hAnsi="Times New Roman" w:cs="Times New Roman"/>
          <w:b/>
          <w:sz w:val="24"/>
          <w:szCs w:val="24"/>
        </w:rPr>
        <w:t xml:space="preserve">FOR </w:t>
      </w:r>
      <w:r w:rsidR="008F3A48" w:rsidRPr="00BF6B52">
        <w:rPr>
          <w:rFonts w:ascii="Times New Roman" w:hAnsi="Times New Roman" w:cs="Times New Roman"/>
          <w:b/>
          <w:sz w:val="24"/>
          <w:szCs w:val="24"/>
        </w:rPr>
        <w:t>D</w:t>
      </w:r>
      <w:r w:rsidR="002314EC" w:rsidRPr="00BF6B52">
        <w:rPr>
          <w:rFonts w:ascii="Times New Roman" w:hAnsi="Times New Roman" w:cs="Times New Roman"/>
          <w:b/>
          <w:sz w:val="24"/>
          <w:szCs w:val="24"/>
        </w:rPr>
        <w:t>NA</w:t>
      </w:r>
      <w:r w:rsidR="008F3A48" w:rsidRPr="00BF6B52">
        <w:rPr>
          <w:rFonts w:ascii="Times New Roman" w:hAnsi="Times New Roman" w:cs="Times New Roman"/>
          <w:b/>
          <w:sz w:val="24"/>
          <w:szCs w:val="24"/>
        </w:rPr>
        <w:t xml:space="preserve"> AND RNA SEQUENCING SERVICES </w:t>
      </w:r>
    </w:p>
    <w:p w14:paraId="0727767F" w14:textId="77777777" w:rsidR="00393340" w:rsidRPr="00BF6B52" w:rsidRDefault="00393340" w:rsidP="008F3A48">
      <w:pPr>
        <w:spacing w:line="240" w:lineRule="auto"/>
        <w:ind w:firstLine="0"/>
        <w:rPr>
          <w:rFonts w:ascii="Times New Roman" w:eastAsia="Times New Roman" w:hAnsi="Times New Roman" w:cs="Times New Roman"/>
          <w:sz w:val="24"/>
          <w:szCs w:val="24"/>
        </w:rPr>
      </w:pPr>
    </w:p>
    <w:p w14:paraId="60BD465E" w14:textId="77777777" w:rsidR="00762C93" w:rsidRPr="00BF6B52" w:rsidRDefault="00762C93" w:rsidP="00000955">
      <w:pPr>
        <w:spacing w:line="240" w:lineRule="auto"/>
        <w:ind w:firstLine="0"/>
        <w:jc w:val="center"/>
        <w:rPr>
          <w:rFonts w:ascii="Times New Roman" w:hAnsi="Times New Roman" w:cs="Times New Roman"/>
          <w:sz w:val="24"/>
          <w:szCs w:val="24"/>
        </w:rPr>
      </w:pPr>
    </w:p>
    <w:p w14:paraId="31024AA4" w14:textId="5377551E" w:rsidR="00393340" w:rsidRPr="00BF6B52" w:rsidRDefault="00370786" w:rsidP="00393340">
      <w:pPr>
        <w:spacing w:line="240" w:lineRule="auto"/>
        <w:ind w:firstLine="0"/>
        <w:rPr>
          <w:rFonts w:ascii="Times New Roman" w:hAnsi="Times New Roman" w:cs="Times New Roman"/>
          <w:sz w:val="24"/>
          <w:szCs w:val="24"/>
          <w:u w:val="single"/>
        </w:rPr>
      </w:pPr>
      <w:r>
        <w:rPr>
          <w:rFonts w:ascii="Times New Roman" w:hAnsi="Times New Roman" w:cs="Times New Roman"/>
          <w:sz w:val="24"/>
          <w:szCs w:val="24"/>
          <w:u w:val="single"/>
        </w:rPr>
        <w:t>STATE SCIENTIFIC RESEARCH INSTITUTE NATURE RESEARCH CENTRE</w:t>
      </w:r>
    </w:p>
    <w:p w14:paraId="3FF63E8F" w14:textId="77777777" w:rsidR="00393340" w:rsidRPr="00BF6B52" w:rsidRDefault="00393340" w:rsidP="00393340">
      <w:pPr>
        <w:spacing w:line="240" w:lineRule="auto"/>
        <w:ind w:firstLine="0"/>
        <w:jc w:val="left"/>
        <w:rPr>
          <w:rFonts w:ascii="Times New Roman" w:eastAsiaTheme="minorHAnsi" w:hAnsi="Times New Roman" w:cs="Times New Roman"/>
          <w:sz w:val="24"/>
          <w:szCs w:val="24"/>
          <w:lang w:eastAsia="en-US"/>
        </w:rPr>
      </w:pPr>
      <w:r w:rsidRPr="00BF6B52">
        <w:rPr>
          <w:rFonts w:ascii="Times New Roman" w:eastAsiaTheme="minorHAnsi" w:hAnsi="Times New Roman" w:cs="Times New Roman"/>
          <w:sz w:val="24"/>
          <w:szCs w:val="24"/>
          <w:lang w:eastAsia="en-US"/>
        </w:rPr>
        <w:t>Contracting Authority</w:t>
      </w:r>
    </w:p>
    <w:p w14:paraId="6A56A729" w14:textId="323683A0" w:rsidR="002314EC" w:rsidRPr="00BF6B52" w:rsidRDefault="002314EC" w:rsidP="00393340">
      <w:pPr>
        <w:spacing w:line="240" w:lineRule="auto"/>
        <w:ind w:firstLine="0"/>
        <w:rPr>
          <w:rFonts w:ascii="Times New Roman" w:eastAsia="Times New Roman" w:hAnsi="Times New Roman" w:cs="Times New Roman"/>
          <w:sz w:val="20"/>
          <w:szCs w:val="20"/>
          <w:lang w:eastAsia="en-US"/>
        </w:rPr>
      </w:pPr>
    </w:p>
    <w:p w14:paraId="315DF735" w14:textId="3755C3A8" w:rsidR="00970945" w:rsidRPr="00BF6B52" w:rsidRDefault="00970945" w:rsidP="003D40D1">
      <w:pPr>
        <w:spacing w:line="240" w:lineRule="auto"/>
        <w:ind w:firstLine="0"/>
        <w:jc w:val="left"/>
        <w:rPr>
          <w:rFonts w:ascii="Times New Roman" w:eastAsia="Times New Roman" w:hAnsi="Times New Roman" w:cs="Times New Roman"/>
          <w:b/>
          <w:bCs/>
          <w:sz w:val="24"/>
          <w:szCs w:val="24"/>
          <w:lang w:eastAsia="en-US"/>
        </w:rPr>
      </w:pPr>
      <w:r w:rsidRPr="00BF6B52">
        <w:rPr>
          <w:rFonts w:ascii="Times New Roman" w:eastAsia="Times New Roman" w:hAnsi="Times New Roman" w:cs="Times New Roman"/>
          <w:b/>
          <w:bCs/>
          <w:sz w:val="24"/>
          <w:szCs w:val="24"/>
          <w:lang w:eastAsia="en-US"/>
        </w:rPr>
        <w:t>Table</w:t>
      </w:r>
      <w:r w:rsidR="003D40D1" w:rsidRPr="00BF6B52">
        <w:rPr>
          <w:rFonts w:ascii="Times New Roman" w:eastAsia="Times New Roman" w:hAnsi="Times New Roman" w:cs="Times New Roman"/>
          <w:b/>
          <w:bCs/>
          <w:sz w:val="24"/>
          <w:szCs w:val="24"/>
          <w:lang w:eastAsia="en-US"/>
        </w:rPr>
        <w:t xml:space="preserve"> 1</w:t>
      </w:r>
      <w:r w:rsidRPr="00BF6B52">
        <w:rPr>
          <w:rFonts w:ascii="Times New Roman" w:eastAsia="Times New Roman" w:hAnsi="Times New Roman" w:cs="Times New Roman"/>
          <w:b/>
          <w:bCs/>
          <w:sz w:val="24"/>
          <w:szCs w:val="24"/>
          <w:lang w:eastAsia="en-US"/>
        </w:rPr>
        <w:t>. Contact and other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44"/>
        <w:gridCol w:w="4744"/>
      </w:tblGrid>
      <w:tr w:rsidR="00970945" w:rsidRPr="00BF6B52" w14:paraId="58FFFAD2"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4676AB9" w14:textId="2428EAF8" w:rsidR="00970945" w:rsidRPr="00BF6B52" w:rsidRDefault="00970945" w:rsidP="00970945">
            <w:pPr>
              <w:spacing w:line="240" w:lineRule="auto"/>
              <w:ind w:firstLine="0"/>
              <w:rPr>
                <w:rFonts w:ascii="Times New Roman" w:eastAsia="Calibri" w:hAnsi="Times New Roman" w:cs="Times New Roman"/>
                <w:b/>
                <w:bCs/>
                <w:sz w:val="24"/>
                <w:szCs w:val="24"/>
              </w:rPr>
            </w:pPr>
            <w:r w:rsidRPr="00BF6B52">
              <w:rPr>
                <w:rFonts w:ascii="Times New Roman" w:hAnsi="Times New Roman" w:cs="Times New Roman"/>
                <w:b/>
                <w:bCs/>
                <w:sz w:val="24"/>
                <w:szCs w:val="24"/>
              </w:rPr>
              <w:t>Name of the supplier, legal form</w:t>
            </w:r>
          </w:p>
        </w:tc>
        <w:tc>
          <w:tcPr>
            <w:tcW w:w="2500" w:type="pct"/>
            <w:tcBorders>
              <w:top w:val="single" w:sz="4" w:space="0" w:color="auto"/>
              <w:left w:val="single" w:sz="4" w:space="0" w:color="auto"/>
              <w:bottom w:val="single" w:sz="4" w:space="0" w:color="auto"/>
              <w:right w:val="single" w:sz="4" w:space="0" w:color="auto"/>
            </w:tcBorders>
          </w:tcPr>
          <w:p w14:paraId="3E763C9C"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17BBD49B"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6F46356F" w14:textId="41E494F6" w:rsidR="00970945" w:rsidRPr="00BF6B52" w:rsidRDefault="00970945" w:rsidP="00970945">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 xml:space="preserve">Address of the supplier </w:t>
            </w:r>
          </w:p>
        </w:tc>
        <w:tc>
          <w:tcPr>
            <w:tcW w:w="2500" w:type="pct"/>
            <w:tcBorders>
              <w:top w:val="single" w:sz="4" w:space="0" w:color="auto"/>
              <w:left w:val="single" w:sz="4" w:space="0" w:color="auto"/>
              <w:bottom w:val="single" w:sz="4" w:space="0" w:color="auto"/>
              <w:right w:val="single" w:sz="4" w:space="0" w:color="auto"/>
            </w:tcBorders>
          </w:tcPr>
          <w:p w14:paraId="737CD9C8"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656AB389"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1D2EAB9" w14:textId="75F7E033" w:rsidR="00970945" w:rsidRPr="00BF6B52" w:rsidRDefault="00970945" w:rsidP="00970945">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Name, surname, position of the authorised representative</w:t>
            </w:r>
          </w:p>
        </w:tc>
        <w:tc>
          <w:tcPr>
            <w:tcW w:w="2500" w:type="pct"/>
            <w:tcBorders>
              <w:top w:val="single" w:sz="4" w:space="0" w:color="auto"/>
              <w:left w:val="single" w:sz="4" w:space="0" w:color="auto"/>
              <w:bottom w:val="single" w:sz="4" w:space="0" w:color="auto"/>
              <w:right w:val="single" w:sz="4" w:space="0" w:color="auto"/>
            </w:tcBorders>
          </w:tcPr>
          <w:p w14:paraId="038376A1"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342341AF"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9767FB0" w14:textId="3136CB4C" w:rsidR="00970945" w:rsidRPr="00BF6B52" w:rsidRDefault="00970945" w:rsidP="00970945">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Telephone number</w:t>
            </w:r>
          </w:p>
        </w:tc>
        <w:tc>
          <w:tcPr>
            <w:tcW w:w="2500" w:type="pct"/>
            <w:tcBorders>
              <w:top w:val="single" w:sz="4" w:space="0" w:color="auto"/>
              <w:left w:val="single" w:sz="4" w:space="0" w:color="auto"/>
              <w:bottom w:val="single" w:sz="4" w:space="0" w:color="auto"/>
              <w:right w:val="single" w:sz="4" w:space="0" w:color="auto"/>
            </w:tcBorders>
          </w:tcPr>
          <w:p w14:paraId="620D5282"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1BC6A844"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B652F0D" w14:textId="44D9BAE9" w:rsidR="00970945" w:rsidRPr="00BF6B52" w:rsidRDefault="00970945" w:rsidP="00970945">
            <w:pPr>
              <w:spacing w:line="240" w:lineRule="auto"/>
              <w:ind w:firstLine="0"/>
              <w:rPr>
                <w:rFonts w:ascii="Times New Roman" w:hAnsi="Times New Roman" w:cs="Times New Roman"/>
                <w:b/>
                <w:bCs/>
                <w:sz w:val="24"/>
                <w:szCs w:val="24"/>
                <w:lang w:val="it-IT"/>
              </w:rPr>
            </w:pPr>
            <w:r w:rsidRPr="00BF6B52">
              <w:rPr>
                <w:rFonts w:ascii="Times New Roman" w:hAnsi="Times New Roman" w:cs="Times New Roman"/>
                <w:b/>
                <w:bCs/>
                <w:sz w:val="24"/>
                <w:szCs w:val="24"/>
                <w:lang w:val="it-IT"/>
              </w:rPr>
              <w:t>E-mail</w:t>
            </w:r>
          </w:p>
        </w:tc>
        <w:tc>
          <w:tcPr>
            <w:tcW w:w="2500" w:type="pct"/>
            <w:tcBorders>
              <w:top w:val="single" w:sz="4" w:space="0" w:color="auto"/>
              <w:left w:val="single" w:sz="4" w:space="0" w:color="auto"/>
              <w:bottom w:val="single" w:sz="4" w:space="0" w:color="auto"/>
              <w:right w:val="single" w:sz="4" w:space="0" w:color="auto"/>
            </w:tcBorders>
          </w:tcPr>
          <w:p w14:paraId="03CAF286" w14:textId="77777777" w:rsidR="00970945" w:rsidRPr="00BF6B52" w:rsidRDefault="00970945" w:rsidP="00970945">
            <w:pPr>
              <w:keepNext/>
              <w:keepLines/>
              <w:spacing w:line="240" w:lineRule="auto"/>
              <w:contextualSpacing/>
              <w:rPr>
                <w:rFonts w:ascii="Times New Roman" w:hAnsi="Times New Roman" w:cs="Times New Roman"/>
                <w:sz w:val="24"/>
                <w:szCs w:val="24"/>
                <w:lang w:val="it-IT"/>
              </w:rPr>
            </w:pPr>
          </w:p>
        </w:tc>
      </w:tr>
    </w:tbl>
    <w:p w14:paraId="2F320B47" w14:textId="77777777" w:rsidR="00970945" w:rsidRPr="00BF6B52" w:rsidRDefault="00970945" w:rsidP="00970945">
      <w:pPr>
        <w:spacing w:line="240" w:lineRule="auto"/>
        <w:jc w:val="center"/>
        <w:rPr>
          <w:rFonts w:ascii="Times New Roman" w:hAnsi="Times New Roman" w:cs="Times New Roman"/>
          <w:color w:val="000000"/>
          <w:sz w:val="24"/>
          <w:szCs w:val="24"/>
          <w:lang w:val="it-IT" w:eastAsia="en-US"/>
        </w:rPr>
      </w:pPr>
    </w:p>
    <w:p w14:paraId="2DE75CB7" w14:textId="7097CFC1" w:rsidR="00970945" w:rsidRPr="00BF6B52" w:rsidRDefault="00970945" w:rsidP="00933D0B">
      <w:pPr>
        <w:spacing w:line="240" w:lineRule="auto"/>
        <w:ind w:firstLine="0"/>
        <w:rPr>
          <w:rFonts w:ascii="Times New Roman" w:hAnsi="Times New Roman" w:cs="Times New Roman"/>
          <w:b/>
          <w:bCs/>
          <w:i/>
          <w:iCs/>
          <w:color w:val="000000"/>
          <w:spacing w:val="-4"/>
          <w:sz w:val="24"/>
          <w:szCs w:val="24"/>
        </w:rPr>
      </w:pPr>
      <w:bookmarkStart w:id="35" w:name="_Hlk172797227"/>
      <w:r w:rsidRPr="00BF6B52">
        <w:rPr>
          <w:rFonts w:ascii="Times New Roman" w:hAnsi="Times New Roman" w:cs="Times New Roman"/>
          <w:b/>
          <w:bCs/>
          <w:i/>
          <w:iCs/>
          <w:color w:val="000000"/>
          <w:spacing w:val="-4"/>
          <w:sz w:val="24"/>
          <w:szCs w:val="24"/>
        </w:rPr>
        <w:t>Note. In case the Service Provider intends to hire a subcontractor(s):</w:t>
      </w:r>
    </w:p>
    <w:p w14:paraId="1A248902" w14:textId="77777777" w:rsidR="00933D0B" w:rsidRPr="00BF6B52" w:rsidRDefault="00933D0B" w:rsidP="00933D0B">
      <w:pPr>
        <w:spacing w:line="240" w:lineRule="auto"/>
        <w:ind w:firstLine="0"/>
        <w:rPr>
          <w:rFonts w:ascii="Times New Roman" w:hAnsi="Times New Roman" w:cs="Times New Roman"/>
          <w:b/>
          <w:bCs/>
          <w:color w:val="000000"/>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668"/>
        <w:gridCol w:w="4825"/>
      </w:tblGrid>
      <w:tr w:rsidR="00970945" w:rsidRPr="00BF6B52" w14:paraId="6999C462" w14:textId="77777777" w:rsidTr="00AB0702">
        <w:trPr>
          <w:trHeight w:val="484"/>
        </w:trPr>
        <w:tc>
          <w:tcPr>
            <w:tcW w:w="4668" w:type="dxa"/>
            <w:shd w:val="clear" w:color="auto" w:fill="C1E4F5" w:themeFill="accent1" w:themeFillTint="33"/>
            <w:tcMar>
              <w:top w:w="0" w:type="dxa"/>
              <w:left w:w="108" w:type="dxa"/>
              <w:bottom w:w="0" w:type="dxa"/>
              <w:right w:w="108" w:type="dxa"/>
            </w:tcMar>
            <w:hideMark/>
          </w:tcPr>
          <w:p w14:paraId="1FDC9B9E" w14:textId="0A0C7097" w:rsidR="00970945" w:rsidRPr="00BF6B52" w:rsidRDefault="00970945" w:rsidP="00933D0B">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Name(s) of the subcontractor(s)</w:t>
            </w:r>
          </w:p>
        </w:tc>
        <w:tc>
          <w:tcPr>
            <w:tcW w:w="4825" w:type="dxa"/>
            <w:tcMar>
              <w:top w:w="0" w:type="dxa"/>
              <w:left w:w="108" w:type="dxa"/>
              <w:bottom w:w="0" w:type="dxa"/>
              <w:right w:w="108" w:type="dxa"/>
            </w:tcMar>
          </w:tcPr>
          <w:p w14:paraId="6D4ACCA5" w14:textId="77777777" w:rsidR="00970945" w:rsidRPr="00BF6B52" w:rsidRDefault="00970945" w:rsidP="00970945">
            <w:pPr>
              <w:spacing w:line="240" w:lineRule="auto"/>
              <w:rPr>
                <w:rFonts w:ascii="Times New Roman" w:hAnsi="Times New Roman" w:cs="Times New Roman"/>
                <w:sz w:val="24"/>
                <w:szCs w:val="24"/>
              </w:rPr>
            </w:pPr>
          </w:p>
        </w:tc>
      </w:tr>
      <w:tr w:rsidR="00970945" w:rsidRPr="00BF6B52" w14:paraId="20E0E60D" w14:textId="77777777" w:rsidTr="00AB0702">
        <w:trPr>
          <w:trHeight w:val="484"/>
        </w:trPr>
        <w:tc>
          <w:tcPr>
            <w:tcW w:w="4668" w:type="dxa"/>
            <w:shd w:val="clear" w:color="auto" w:fill="C1E4F5" w:themeFill="accent1" w:themeFillTint="33"/>
            <w:tcMar>
              <w:top w:w="0" w:type="dxa"/>
              <w:left w:w="108" w:type="dxa"/>
              <w:bottom w:w="0" w:type="dxa"/>
              <w:right w:w="108" w:type="dxa"/>
            </w:tcMar>
            <w:hideMark/>
          </w:tcPr>
          <w:p w14:paraId="4B0FD9EA" w14:textId="29DE9D31" w:rsidR="00970945" w:rsidRPr="00BF6B52" w:rsidRDefault="00970945" w:rsidP="00933D0B">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Address(es) of the subcontractor(s)</w:t>
            </w:r>
          </w:p>
        </w:tc>
        <w:tc>
          <w:tcPr>
            <w:tcW w:w="4825" w:type="dxa"/>
            <w:tcMar>
              <w:top w:w="0" w:type="dxa"/>
              <w:left w:w="108" w:type="dxa"/>
              <w:bottom w:w="0" w:type="dxa"/>
              <w:right w:w="108" w:type="dxa"/>
            </w:tcMar>
          </w:tcPr>
          <w:p w14:paraId="3A27B894" w14:textId="77777777" w:rsidR="00970945" w:rsidRPr="00BF6B52" w:rsidRDefault="00970945" w:rsidP="00970945">
            <w:pPr>
              <w:spacing w:line="240" w:lineRule="auto"/>
              <w:rPr>
                <w:rFonts w:ascii="Times New Roman" w:hAnsi="Times New Roman" w:cs="Times New Roman"/>
                <w:sz w:val="24"/>
                <w:szCs w:val="24"/>
              </w:rPr>
            </w:pPr>
          </w:p>
        </w:tc>
      </w:tr>
      <w:tr w:rsidR="00970945" w:rsidRPr="00BF6B52" w14:paraId="55A6A324" w14:textId="77777777" w:rsidTr="00AB0702">
        <w:trPr>
          <w:trHeight w:val="500"/>
        </w:trPr>
        <w:tc>
          <w:tcPr>
            <w:tcW w:w="4668" w:type="dxa"/>
            <w:shd w:val="clear" w:color="auto" w:fill="C1E4F5" w:themeFill="accent1" w:themeFillTint="33"/>
            <w:tcMar>
              <w:top w:w="0" w:type="dxa"/>
              <w:left w:w="108" w:type="dxa"/>
              <w:bottom w:w="0" w:type="dxa"/>
              <w:right w:w="108" w:type="dxa"/>
            </w:tcMar>
            <w:hideMark/>
          </w:tcPr>
          <w:p w14:paraId="6EE643DB" w14:textId="59173453" w:rsidR="00970945" w:rsidRPr="00BF6B52" w:rsidRDefault="004E4E01" w:rsidP="00933D0B">
            <w:pPr>
              <w:spacing w:line="240" w:lineRule="auto"/>
              <w:ind w:firstLine="0"/>
              <w:rPr>
                <w:rFonts w:ascii="Times New Roman" w:hAnsi="Times New Roman" w:cs="Times New Roman"/>
                <w:b/>
                <w:bCs/>
                <w:sz w:val="24"/>
                <w:szCs w:val="24"/>
                <w:lang w:val="lt-LT"/>
              </w:rPr>
            </w:pPr>
            <w:r w:rsidRPr="00BF6B52">
              <w:rPr>
                <w:rFonts w:ascii="Times New Roman" w:hAnsi="Times New Roman" w:cs="Times New Roman"/>
                <w:b/>
                <w:bCs/>
                <w:sz w:val="24"/>
                <w:szCs w:val="24"/>
              </w:rPr>
              <w:t>Responsibility’s</w:t>
            </w:r>
            <w:r w:rsidR="00970945" w:rsidRPr="00BF6B52">
              <w:rPr>
                <w:rFonts w:ascii="Times New Roman" w:hAnsi="Times New Roman" w:cs="Times New Roman"/>
                <w:b/>
                <w:bCs/>
                <w:sz w:val="24"/>
                <w:szCs w:val="24"/>
              </w:rPr>
              <w:t xml:space="preserve"> part implemented by the subcontractor (%)</w:t>
            </w:r>
          </w:p>
        </w:tc>
        <w:tc>
          <w:tcPr>
            <w:tcW w:w="4825" w:type="dxa"/>
            <w:tcMar>
              <w:top w:w="0" w:type="dxa"/>
              <w:left w:w="108" w:type="dxa"/>
              <w:bottom w:w="0" w:type="dxa"/>
              <w:right w:w="108" w:type="dxa"/>
            </w:tcMar>
          </w:tcPr>
          <w:p w14:paraId="12C61F2C" w14:textId="77777777" w:rsidR="00970945" w:rsidRPr="00BF6B52" w:rsidRDefault="00970945" w:rsidP="00970945">
            <w:pPr>
              <w:spacing w:line="240" w:lineRule="auto"/>
              <w:rPr>
                <w:rFonts w:ascii="Times New Roman" w:hAnsi="Times New Roman" w:cs="Times New Roman"/>
                <w:sz w:val="24"/>
                <w:szCs w:val="24"/>
              </w:rPr>
            </w:pPr>
          </w:p>
        </w:tc>
      </w:tr>
      <w:bookmarkEnd w:id="35"/>
    </w:tbl>
    <w:p w14:paraId="7249BF3E" w14:textId="77777777" w:rsidR="00970945" w:rsidRPr="00BF6B52" w:rsidRDefault="00970945" w:rsidP="00970945">
      <w:pPr>
        <w:spacing w:line="240" w:lineRule="auto"/>
        <w:ind w:firstLine="0"/>
        <w:jc w:val="left"/>
        <w:rPr>
          <w:rFonts w:ascii="Times New Roman" w:eastAsia="Times New Roman" w:hAnsi="Times New Roman" w:cs="Times New Roman"/>
          <w:sz w:val="20"/>
          <w:szCs w:val="20"/>
          <w:lang w:eastAsia="en-US"/>
        </w:rPr>
      </w:pPr>
    </w:p>
    <w:p w14:paraId="6E55DF44" w14:textId="0D680E0E" w:rsidR="00970945" w:rsidRPr="00BF6B52" w:rsidRDefault="00933D0B" w:rsidP="003D40D1">
      <w:pPr>
        <w:spacing w:line="240" w:lineRule="auto"/>
        <w:ind w:firstLine="720"/>
        <w:rPr>
          <w:rFonts w:ascii="Times New Roman" w:eastAsia="Calibri" w:hAnsi="Times New Roman" w:cs="Times New Roman"/>
          <w:color w:val="000000"/>
          <w:sz w:val="24"/>
          <w:szCs w:val="24"/>
          <w:lang w:eastAsia="en-US"/>
        </w:rPr>
      </w:pPr>
      <w:r w:rsidRPr="00BF6B52">
        <w:rPr>
          <w:rFonts w:ascii="Times New Roman" w:hAnsi="Times New Roman" w:cs="Times New Roman"/>
          <w:color w:val="000000"/>
          <w:sz w:val="24"/>
          <w:szCs w:val="24"/>
        </w:rPr>
        <w:t>By submitting this tender, we hereby acknowledge that we agree to all conditions indicated in the Conditions of the Procurement and confirm that the information presented in this tender is correct and include everything that is necessary for proper fulfilment of the public procurement contract.</w:t>
      </w:r>
    </w:p>
    <w:p w14:paraId="74E1FE67" w14:textId="44785516" w:rsidR="00BE6C0D" w:rsidRPr="00BF6B52" w:rsidRDefault="00AB0702" w:rsidP="00BE6C0D">
      <w:pPr>
        <w:spacing w:line="240" w:lineRule="auto"/>
        <w:ind w:firstLine="567"/>
        <w:rPr>
          <w:rFonts w:ascii="Times New Roman" w:eastAsia="Times New Roman" w:hAnsi="Times New Roman" w:cs="Times New Roman"/>
          <w:sz w:val="24"/>
          <w:szCs w:val="24"/>
        </w:rPr>
      </w:pPr>
      <w:r w:rsidRPr="00BF6B52">
        <w:rPr>
          <w:rFonts w:ascii="Times New Roman" w:hAnsi="Times New Roman" w:cs="Times New Roman"/>
          <w:sz w:val="24"/>
          <w:szCs w:val="24"/>
        </w:rPr>
        <w:t xml:space="preserve">We offer the </w:t>
      </w:r>
      <w:r w:rsidR="003D40D1" w:rsidRPr="00BF6B52">
        <w:rPr>
          <w:rFonts w:ascii="Times New Roman" w:hAnsi="Times New Roman" w:cs="Times New Roman"/>
          <w:sz w:val="24"/>
          <w:szCs w:val="24"/>
        </w:rPr>
        <w:t xml:space="preserve">services </w:t>
      </w:r>
      <w:r w:rsidRPr="00BF6B52">
        <w:rPr>
          <w:rFonts w:ascii="Times New Roman" w:hAnsi="Times New Roman" w:cs="Times New Roman"/>
          <w:sz w:val="24"/>
          <w:szCs w:val="24"/>
        </w:rPr>
        <w:t xml:space="preserve">for which the price is indicated in Table </w:t>
      </w:r>
      <w:r w:rsidR="003D40D1" w:rsidRPr="00BF6B52">
        <w:rPr>
          <w:rFonts w:ascii="Times New Roman" w:hAnsi="Times New Roman" w:cs="Times New Roman"/>
          <w:sz w:val="24"/>
          <w:szCs w:val="24"/>
        </w:rPr>
        <w:t>2</w:t>
      </w:r>
      <w:r w:rsidRPr="00BF6B52">
        <w:rPr>
          <w:rFonts w:ascii="Times New Roman" w:hAnsi="Times New Roman" w:cs="Times New Roman"/>
          <w:sz w:val="24"/>
          <w:szCs w:val="24"/>
        </w:rPr>
        <w:t xml:space="preserve">: </w:t>
      </w:r>
    </w:p>
    <w:p w14:paraId="4DBB3CFE" w14:textId="77777777" w:rsidR="00BE6C0D" w:rsidRPr="00BF6B52" w:rsidRDefault="00BE6C0D" w:rsidP="00AB0702">
      <w:pPr>
        <w:spacing w:line="240" w:lineRule="auto"/>
        <w:ind w:firstLine="567"/>
        <w:rPr>
          <w:rFonts w:ascii="Times New Roman" w:eastAsia="Times New Roman" w:hAnsi="Times New Roman" w:cs="Times New Roman"/>
          <w:sz w:val="24"/>
          <w:szCs w:val="24"/>
          <w:lang w:eastAsia="en-US"/>
        </w:rPr>
      </w:pPr>
    </w:p>
    <w:p w14:paraId="12E41B9C" w14:textId="5D800210" w:rsidR="00AB0702" w:rsidRPr="00BF6B52" w:rsidRDefault="00AB0702" w:rsidP="00AB0702">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 xml:space="preserve">Table </w:t>
      </w:r>
      <w:r w:rsidR="003D40D1" w:rsidRPr="00BF6B52">
        <w:rPr>
          <w:rFonts w:ascii="Times New Roman" w:hAnsi="Times New Roman" w:cs="Times New Roman"/>
          <w:b/>
          <w:bCs/>
          <w:sz w:val="24"/>
          <w:szCs w:val="24"/>
        </w:rPr>
        <w:t>2</w:t>
      </w:r>
      <w:r w:rsidRPr="00BF6B52">
        <w:rPr>
          <w:rFonts w:ascii="Times New Roman" w:hAnsi="Times New Roman" w:cs="Times New Roman"/>
          <w:b/>
          <w:bCs/>
          <w:sz w:val="24"/>
          <w:szCs w:val="24"/>
        </w:rPr>
        <w:t xml:space="preserve">. </w:t>
      </w:r>
    </w:p>
    <w:p w14:paraId="096991CC" w14:textId="77777777" w:rsidR="002314EC" w:rsidRPr="00BF6B52" w:rsidRDefault="002314EC" w:rsidP="00AB0702">
      <w:pPr>
        <w:spacing w:line="240" w:lineRule="auto"/>
        <w:ind w:firstLine="0"/>
        <w:rPr>
          <w:rFonts w:ascii="Times New Roman" w:eastAsia="Times New Roman" w:hAnsi="Times New Roman" w:cs="Times New Roman"/>
          <w:b/>
          <w:bCs/>
          <w:sz w:val="24"/>
          <w:szCs w:val="24"/>
        </w:rPr>
      </w:pPr>
    </w:p>
    <w:tbl>
      <w:tblPr>
        <w:tblW w:w="9538" w:type="dxa"/>
        <w:tblInd w:w="-10" w:type="dxa"/>
        <w:tblCellMar>
          <w:left w:w="0" w:type="dxa"/>
          <w:right w:w="0" w:type="dxa"/>
        </w:tblCellMar>
        <w:tblLook w:val="04A0" w:firstRow="1" w:lastRow="0" w:firstColumn="1" w:lastColumn="0" w:noHBand="0" w:noVBand="1"/>
      </w:tblPr>
      <w:tblGrid>
        <w:gridCol w:w="1093"/>
        <w:gridCol w:w="1763"/>
        <w:gridCol w:w="5090"/>
        <w:gridCol w:w="1592"/>
      </w:tblGrid>
      <w:tr w:rsidR="009A76B1" w:rsidRPr="00BF6B52" w14:paraId="5B312943" w14:textId="77777777" w:rsidTr="00390A34">
        <w:trPr>
          <w:trHeight w:val="997"/>
        </w:trPr>
        <w:tc>
          <w:tcPr>
            <w:tcW w:w="1095" w:type="dxa"/>
            <w:tcBorders>
              <w:top w:val="single" w:sz="4" w:space="0" w:color="auto"/>
              <w:left w:val="single" w:sz="4" w:space="0" w:color="auto"/>
              <w:bottom w:val="single" w:sz="4" w:space="0" w:color="auto"/>
              <w:right w:val="single" w:sz="4" w:space="0" w:color="auto"/>
            </w:tcBorders>
            <w:shd w:val="clear" w:color="auto" w:fill="C1E4F5" w:themeFill="accent1" w:themeFillTint="33"/>
            <w:tcMar>
              <w:top w:w="0" w:type="dxa"/>
              <w:left w:w="108" w:type="dxa"/>
              <w:bottom w:w="0" w:type="dxa"/>
              <w:right w:w="108" w:type="dxa"/>
            </w:tcMar>
            <w:hideMark/>
          </w:tcPr>
          <w:p w14:paraId="5403DF40" w14:textId="77777777" w:rsidR="009A76B1" w:rsidRPr="00BF6B52" w:rsidRDefault="009A76B1" w:rsidP="00AB0702">
            <w:pPr>
              <w:spacing w:line="240" w:lineRule="auto"/>
              <w:ind w:firstLine="0"/>
              <w:jc w:val="center"/>
              <w:rPr>
                <w:rFonts w:ascii="Times New Roman" w:eastAsia="Times New Roman" w:hAnsi="Times New Roman" w:cs="Times New Roman"/>
                <w:b/>
                <w:sz w:val="24"/>
                <w:szCs w:val="24"/>
              </w:rPr>
            </w:pPr>
            <w:bookmarkStart w:id="36" w:name="_Hlk179538869"/>
            <w:r w:rsidRPr="00BF6B52">
              <w:rPr>
                <w:rFonts w:ascii="Times New Roman" w:hAnsi="Times New Roman" w:cs="Times New Roman"/>
                <w:b/>
                <w:sz w:val="24"/>
                <w:szCs w:val="24"/>
              </w:rPr>
              <w:t>Row No</w:t>
            </w:r>
          </w:p>
        </w:tc>
        <w:tc>
          <w:tcPr>
            <w:tcW w:w="6848"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tcMar>
              <w:top w:w="0" w:type="dxa"/>
              <w:left w:w="108" w:type="dxa"/>
              <w:bottom w:w="0" w:type="dxa"/>
              <w:right w:w="108" w:type="dxa"/>
            </w:tcMar>
            <w:hideMark/>
          </w:tcPr>
          <w:p w14:paraId="33988134" w14:textId="77777777" w:rsidR="009A76B1" w:rsidRPr="00BF6B52" w:rsidRDefault="009A76B1" w:rsidP="00AB0702">
            <w:pPr>
              <w:spacing w:line="240" w:lineRule="auto"/>
              <w:ind w:firstLine="0"/>
              <w:jc w:val="center"/>
              <w:rPr>
                <w:rFonts w:ascii="Times New Roman" w:eastAsia="Times New Roman" w:hAnsi="Times New Roman" w:cs="Times New Roman"/>
                <w:b/>
                <w:sz w:val="24"/>
                <w:szCs w:val="24"/>
              </w:rPr>
            </w:pPr>
            <w:r w:rsidRPr="00BF6B52">
              <w:rPr>
                <w:rFonts w:ascii="Times New Roman" w:hAnsi="Times New Roman" w:cs="Times New Roman"/>
                <w:b/>
                <w:sz w:val="24"/>
                <w:szCs w:val="24"/>
              </w:rPr>
              <w:t>Name of the service</w:t>
            </w:r>
          </w:p>
        </w:tc>
        <w:tc>
          <w:tcPr>
            <w:tcW w:w="1595" w:type="dxa"/>
            <w:tcBorders>
              <w:top w:val="single" w:sz="4" w:space="0" w:color="auto"/>
              <w:left w:val="single" w:sz="4" w:space="0" w:color="auto"/>
              <w:bottom w:val="single" w:sz="4" w:space="0" w:color="auto"/>
              <w:right w:val="single" w:sz="4" w:space="0" w:color="auto"/>
            </w:tcBorders>
            <w:shd w:val="clear" w:color="auto" w:fill="C1E4F5" w:themeFill="accent1" w:themeFillTint="33"/>
            <w:tcMar>
              <w:top w:w="0" w:type="dxa"/>
              <w:left w:w="108" w:type="dxa"/>
              <w:bottom w:w="0" w:type="dxa"/>
              <w:right w:w="108" w:type="dxa"/>
            </w:tcMar>
            <w:hideMark/>
          </w:tcPr>
          <w:p w14:paraId="76F94B88" w14:textId="77777777" w:rsidR="009A76B1" w:rsidRPr="00BF6B52" w:rsidRDefault="009A76B1" w:rsidP="00AB0702">
            <w:pPr>
              <w:spacing w:line="240" w:lineRule="auto"/>
              <w:ind w:firstLine="0"/>
              <w:jc w:val="center"/>
              <w:rPr>
                <w:rFonts w:ascii="Times New Roman" w:eastAsia="Times New Roman" w:hAnsi="Times New Roman" w:cs="Times New Roman"/>
                <w:b/>
                <w:sz w:val="24"/>
                <w:szCs w:val="24"/>
              </w:rPr>
            </w:pPr>
            <w:r w:rsidRPr="00BF6B52">
              <w:rPr>
                <w:rFonts w:ascii="Times New Roman" w:hAnsi="Times New Roman" w:cs="Times New Roman"/>
                <w:b/>
                <w:sz w:val="24"/>
                <w:szCs w:val="24"/>
              </w:rPr>
              <w:t>Unit price, EUR excl. VAT</w:t>
            </w:r>
          </w:p>
        </w:tc>
      </w:tr>
      <w:tr w:rsidR="009A76B1" w:rsidRPr="00BF6B52" w14:paraId="16FAB3E5" w14:textId="77777777" w:rsidTr="00390A34">
        <w:trPr>
          <w:trHeight w:val="135"/>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E6B4E" w14:textId="77777777" w:rsidR="009A76B1" w:rsidRPr="00BF6B52" w:rsidRDefault="009A76B1" w:rsidP="00BE6C0D">
            <w:pPr>
              <w:spacing w:line="240" w:lineRule="auto"/>
              <w:ind w:firstLine="0"/>
              <w:jc w:val="center"/>
              <w:rPr>
                <w:rFonts w:ascii="Times New Roman" w:eastAsia="Times New Roman" w:hAnsi="Times New Roman" w:cs="Times New Roman"/>
                <w:sz w:val="24"/>
                <w:szCs w:val="24"/>
              </w:rPr>
            </w:pPr>
            <w:r w:rsidRPr="00BF6B52">
              <w:rPr>
                <w:rFonts w:ascii="Times New Roman" w:hAnsi="Times New Roman" w:cs="Times New Roman"/>
                <w:sz w:val="24"/>
                <w:szCs w:val="24"/>
              </w:rPr>
              <w:t>1.</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6CFF" w14:textId="0F335CE6" w:rsidR="009A76B1" w:rsidRPr="00BF6B52" w:rsidRDefault="009A76B1" w:rsidP="0008164F">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 xml:space="preserve">Sanger standard </w:t>
            </w:r>
            <w:r w:rsidR="007B5667" w:rsidRPr="00BF6B52">
              <w:rPr>
                <w:rFonts w:ascii="Times New Roman" w:hAnsi="Times New Roman" w:cs="Times New Roman"/>
                <w:noProof/>
                <w:sz w:val="24"/>
                <w:szCs w:val="24"/>
              </w:rPr>
              <w:t xml:space="preserve">Regular </w:t>
            </w:r>
            <w:r w:rsidRPr="00BF6B52">
              <w:rPr>
                <w:rFonts w:ascii="Times New Roman" w:hAnsi="Times New Roman" w:cs="Times New Roman"/>
                <w:noProof/>
                <w:sz w:val="24"/>
                <w:szCs w:val="24"/>
              </w:rPr>
              <w:t>DNA sequencing of purified PCR product.</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6BD2" w14:textId="77777777" w:rsidR="009A76B1" w:rsidRPr="00BF6B52" w:rsidRDefault="009A76B1" w:rsidP="00AB0702">
            <w:pPr>
              <w:spacing w:line="240" w:lineRule="auto"/>
              <w:ind w:firstLine="0"/>
              <w:rPr>
                <w:rFonts w:ascii="Times New Roman" w:eastAsia="Times New Roman" w:hAnsi="Times New Roman" w:cs="Times New Roman"/>
                <w:sz w:val="24"/>
                <w:szCs w:val="24"/>
              </w:rPr>
            </w:pPr>
          </w:p>
        </w:tc>
      </w:tr>
      <w:tr w:rsidR="007B5667" w:rsidRPr="00BF6B52" w14:paraId="29B4751B" w14:textId="77777777" w:rsidTr="00390A34">
        <w:trPr>
          <w:trHeight w:val="135"/>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9E8" w14:textId="136CEFFD"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2.</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5D50" w14:textId="70FBBAE0"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purified PCR product.</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C391" w14:textId="77777777" w:rsidR="007B5667" w:rsidRPr="00BF6B52" w:rsidRDefault="007B5667" w:rsidP="007B5667">
            <w:pPr>
              <w:spacing w:line="240" w:lineRule="auto"/>
              <w:ind w:firstLine="0"/>
              <w:rPr>
                <w:rFonts w:ascii="Times New Roman" w:eastAsia="Times New Roman" w:hAnsi="Times New Roman" w:cs="Times New Roman"/>
                <w:sz w:val="24"/>
                <w:szCs w:val="24"/>
              </w:rPr>
            </w:pPr>
          </w:p>
        </w:tc>
      </w:tr>
      <w:tr w:rsidR="007B5667" w:rsidRPr="00BF6B52" w14:paraId="17D91238" w14:textId="77777777" w:rsidTr="00390A34">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FADB" w14:textId="018A4C51"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3.</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663F" w14:textId="0FAB5BC3" w:rsidR="007B5667" w:rsidRPr="00BF6B52" w:rsidRDefault="007B5667" w:rsidP="007B5667">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Sanger standard Regular DNA sequencing of unpurified PCR product (with sample clean-up).</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8FF0"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759B9836" w14:textId="77777777" w:rsidTr="00390A34">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1451" w14:textId="26ADB977"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4.</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2578" w14:textId="14061EFA"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unpurified PCR product (with sample clean-up).</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2F5B"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C3C678C" w14:textId="77777777" w:rsidTr="00390A34">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4508" w14:textId="25747E77"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lastRenderedPageBreak/>
              <w:t>5.</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0B76" w14:textId="39FADE96" w:rsidR="007B5667" w:rsidRPr="00BF6B52" w:rsidRDefault="007B5667" w:rsidP="007B5667">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Sanger standard Regular DNA sequencing of purified PCR products in 96-well plate.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96EF"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3AE6DB09" w14:textId="77777777" w:rsidTr="00390A34">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8701" w14:textId="6C1CA2B2"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6.</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F3AD" w14:textId="6B187DAD"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purified PCR products in 96-well plate.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042B"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4A128CA0" w14:textId="77777777" w:rsidTr="00390A34">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A69" w14:textId="3D383256"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7.</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955A" w14:textId="36AE9D8D" w:rsidR="007B5667" w:rsidRPr="00BF6B52" w:rsidRDefault="007B5667" w:rsidP="007B5667">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Sanger standard Regular DNA sequencing of unpurified PCR products in 96-well plate (with sample clean-up).</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4301"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47301CBC" w14:textId="77777777" w:rsidTr="00390A34">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0A44" w14:textId="1FE0150E"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8.</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D47B" w14:textId="1BC96C8C"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Sanger standard Express DNA sequencing of unpurified PCR products in 96-well plate (with sample clean-up).</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E3D3D"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1D80789" w14:textId="77777777" w:rsidTr="00451B17">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CD631" w14:textId="467AB99C"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9.</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DD35" w14:textId="393FB3E5"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Sequencing on NovaSeqX Plus. A total of 20 million reads (10 million paired-end reads) (100bp or 150bp read length)</w:t>
            </w:r>
            <w:r w:rsidR="00C97D07" w:rsidRPr="00BF6B52">
              <w:rPr>
                <w:rFonts w:ascii="Times New Roman" w:hAnsi="Times New Roman" w:cs="Times New Roman"/>
                <w:noProof/>
                <w:sz w:val="24"/>
                <w:szCs w:val="24"/>
              </w:rPr>
              <w:t>.</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1811"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3FB522F5" w14:textId="77777777" w:rsidTr="00967368">
        <w:trPr>
          <w:trHeight w:val="355"/>
        </w:trPr>
        <w:tc>
          <w:tcPr>
            <w:tcW w:w="1095" w:type="dxa"/>
            <w:vMerge w:val="restart"/>
            <w:tcBorders>
              <w:left w:val="single" w:sz="4" w:space="0" w:color="auto"/>
              <w:right w:val="single" w:sz="4" w:space="0" w:color="auto"/>
            </w:tcBorders>
            <w:tcMar>
              <w:top w:w="0" w:type="dxa"/>
              <w:left w:w="108" w:type="dxa"/>
              <w:bottom w:w="0" w:type="dxa"/>
              <w:right w:w="108" w:type="dxa"/>
            </w:tcMar>
          </w:tcPr>
          <w:p w14:paraId="45F1CB85" w14:textId="145E4967" w:rsidR="007B5667" w:rsidRPr="00BF6B52" w:rsidRDefault="00BF23D4"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10.</w:t>
            </w:r>
          </w:p>
        </w:tc>
        <w:tc>
          <w:tcPr>
            <w:tcW w:w="1745" w:type="dxa"/>
            <w:vMerge w:val="restart"/>
            <w:tcBorders>
              <w:left w:val="single" w:sz="4" w:space="0" w:color="auto"/>
              <w:right w:val="single" w:sz="4" w:space="0" w:color="auto"/>
            </w:tcBorders>
            <w:tcMar>
              <w:top w:w="0" w:type="dxa"/>
              <w:left w:w="108" w:type="dxa"/>
              <w:bottom w:w="0" w:type="dxa"/>
              <w:right w:w="108" w:type="dxa"/>
            </w:tcMar>
          </w:tcPr>
          <w:p w14:paraId="2AE8A574" w14:textId="1A1E9039" w:rsidR="007B5667" w:rsidRPr="00BF6B52" w:rsidRDefault="007B5667" w:rsidP="007B5667">
            <w:pPr>
              <w:spacing w:line="240" w:lineRule="auto"/>
              <w:ind w:firstLine="0"/>
              <w:jc w:val="left"/>
              <w:rPr>
                <w:rFonts w:ascii="Times New Roman" w:hAnsi="Times New Roman" w:cs="Times New Roman"/>
                <w:noProof/>
                <w:sz w:val="24"/>
                <w:szCs w:val="24"/>
              </w:rPr>
            </w:pPr>
            <w:r w:rsidRPr="00BF6B52">
              <w:rPr>
                <w:rFonts w:ascii="Times New Roman" w:hAnsi="Times New Roman" w:cs="Times New Roman"/>
                <w:noProof/>
                <w:sz w:val="24"/>
                <w:szCs w:val="24"/>
              </w:rPr>
              <w:t>Transcriptome (mRNA)</w:t>
            </w:r>
            <w:r w:rsidR="00BF23D4" w:rsidRPr="00BF6B52">
              <w:rPr>
                <w:rFonts w:ascii="Times New Roman" w:hAnsi="Times New Roman" w:cs="Times New Roman"/>
                <w:noProof/>
                <w:sz w:val="24"/>
                <w:szCs w:val="24"/>
              </w:rPr>
              <w:t xml:space="preserve"> </w:t>
            </w:r>
            <w:r w:rsidRPr="00BF6B52">
              <w:rPr>
                <w:rFonts w:ascii="Times New Roman" w:hAnsi="Times New Roman" w:cs="Times New Roman"/>
                <w:noProof/>
                <w:sz w:val="24"/>
                <w:szCs w:val="24"/>
              </w:rPr>
              <w:t>library preparation.</w:t>
            </w:r>
          </w:p>
        </w:tc>
        <w:tc>
          <w:tcPr>
            <w:tcW w:w="5103" w:type="dxa"/>
            <w:tcBorders>
              <w:top w:val="single" w:sz="4" w:space="0" w:color="auto"/>
              <w:left w:val="single" w:sz="4" w:space="0" w:color="auto"/>
              <w:bottom w:val="single" w:sz="4" w:space="0" w:color="auto"/>
              <w:right w:val="single" w:sz="4" w:space="0" w:color="auto"/>
            </w:tcBorders>
          </w:tcPr>
          <w:p w14:paraId="681998D6" w14:textId="4AE2AAF2" w:rsidR="007B5667" w:rsidRPr="00BF6B52" w:rsidRDefault="007B5667" w:rsidP="007B5667">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Library preparation (RNA) – TruSeq stranded mRNA (poly A selection)</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0F3D" w14:textId="3478D6AF"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7F97547B" w14:textId="77777777" w:rsidTr="00967368">
        <w:trPr>
          <w:trHeight w:val="561"/>
        </w:trPr>
        <w:tc>
          <w:tcPr>
            <w:tcW w:w="109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7A3893"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D96694"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4640E2F4" w14:textId="7821B872"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(RNA) – Watchmaker RNA library Prep (poly A selection)</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424F8468" w14:textId="6C3904E8"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4C56D9B1" w14:textId="77777777" w:rsidTr="0084055F">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8DDD2" w14:textId="719DB44E"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11.</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9BE1" w14:textId="3082D914"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sz w:val="24"/>
                <w:szCs w:val="24"/>
              </w:rPr>
              <w:t>Bioinformatics: Transcriptome (mRNA) sequencing analysis: Mapping, Expression profile, per sample.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D15E"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06FF6480" w14:textId="77777777" w:rsidTr="00810E1D">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779F" w14:textId="0C84ABA8"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12.</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D7AA" w14:textId="437B6F32"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sz w:val="24"/>
                <w:szCs w:val="24"/>
              </w:rPr>
              <w:t>Bioinformatics: Transcriptome (mRNA) sequencing analysis: DEG (read count), Functional Annotation (GO) per pair (</w:t>
            </w:r>
            <w:proofErr w:type="spellStart"/>
            <w:r w:rsidRPr="00BF6B52">
              <w:rPr>
                <w:rFonts w:ascii="Times New Roman" w:hAnsi="Times New Roman" w:cs="Times New Roman"/>
                <w:sz w:val="24"/>
                <w:szCs w:val="24"/>
              </w:rPr>
              <w:t>eg.</w:t>
            </w:r>
            <w:proofErr w:type="spellEnd"/>
            <w:r w:rsidRPr="00BF6B52">
              <w:rPr>
                <w:rFonts w:ascii="Times New Roman" w:hAnsi="Times New Roman" w:cs="Times New Roman"/>
                <w:sz w:val="24"/>
                <w:szCs w:val="24"/>
              </w:rPr>
              <w:t xml:space="preserve"> treated vs. untreaded).</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8AD7"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7E0F305F" w14:textId="77777777" w:rsidTr="00451B17">
        <w:trPr>
          <w:trHeight w:val="242"/>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DF9B" w14:textId="36D705B9"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13.</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0589" w14:textId="627C708C" w:rsidR="007B5667" w:rsidRPr="00BF6B52" w:rsidRDefault="007B5667" w:rsidP="007B5667">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Identification sequencing using the ITS/16S rRNA gene with bioinformatic processing.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9F90"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B23D215" w14:textId="77777777" w:rsidTr="00967368">
        <w:trPr>
          <w:trHeight w:val="355"/>
        </w:trPr>
        <w:tc>
          <w:tcPr>
            <w:tcW w:w="1095" w:type="dxa"/>
            <w:vMerge w:val="restart"/>
            <w:tcBorders>
              <w:left w:val="single" w:sz="4" w:space="0" w:color="auto"/>
              <w:right w:val="single" w:sz="4" w:space="0" w:color="auto"/>
            </w:tcBorders>
            <w:tcMar>
              <w:top w:w="0" w:type="dxa"/>
              <w:left w:w="108" w:type="dxa"/>
              <w:bottom w:w="0" w:type="dxa"/>
              <w:right w:w="108" w:type="dxa"/>
            </w:tcMar>
          </w:tcPr>
          <w:p w14:paraId="7DCBDB61" w14:textId="04141536"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14.</w:t>
            </w:r>
          </w:p>
        </w:tc>
        <w:tc>
          <w:tcPr>
            <w:tcW w:w="1745" w:type="dxa"/>
            <w:vMerge w:val="restart"/>
            <w:tcBorders>
              <w:left w:val="single" w:sz="4" w:space="0" w:color="auto"/>
              <w:right w:val="single" w:sz="4" w:space="0" w:color="auto"/>
            </w:tcBorders>
            <w:tcMar>
              <w:top w:w="0" w:type="dxa"/>
              <w:left w:w="108" w:type="dxa"/>
              <w:bottom w:w="0" w:type="dxa"/>
              <w:right w:w="108" w:type="dxa"/>
            </w:tcMar>
          </w:tcPr>
          <w:p w14:paraId="694B23B2" w14:textId="311DCCA8" w:rsidR="007B5667" w:rsidRPr="00BF6B52" w:rsidRDefault="007B5667" w:rsidP="007B5667">
            <w:pPr>
              <w:spacing w:line="240" w:lineRule="auto"/>
              <w:ind w:firstLine="0"/>
              <w:jc w:val="left"/>
              <w:rPr>
                <w:rFonts w:ascii="Times New Roman" w:hAnsi="Times New Roman" w:cs="Times New Roman"/>
                <w:noProof/>
                <w:sz w:val="24"/>
                <w:szCs w:val="24"/>
              </w:rPr>
            </w:pPr>
            <w:r w:rsidRPr="00BF6B52">
              <w:rPr>
                <w:rFonts w:ascii="Times New Roman" w:hAnsi="Times New Roman" w:cs="Times New Roman"/>
                <w:noProof/>
                <w:sz w:val="24"/>
                <w:szCs w:val="24"/>
              </w:rPr>
              <w:t>Metagenome Shotgun library preparation:</w:t>
            </w:r>
          </w:p>
        </w:tc>
        <w:tc>
          <w:tcPr>
            <w:tcW w:w="5103" w:type="dxa"/>
            <w:tcBorders>
              <w:top w:val="single" w:sz="4" w:space="0" w:color="auto"/>
              <w:left w:val="single" w:sz="4" w:space="0" w:color="auto"/>
              <w:bottom w:val="single" w:sz="4" w:space="0" w:color="auto"/>
              <w:right w:val="single" w:sz="4" w:space="0" w:color="auto"/>
            </w:tcBorders>
          </w:tcPr>
          <w:p w14:paraId="10AC0DF4" w14:textId="0D57CF5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(WGS) – Meta shotgun – TruSeq PCR-free (350 bp insert)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2E4F8B50" w14:textId="013D0CC2"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65D85D9" w14:textId="77777777" w:rsidTr="00967368">
        <w:trPr>
          <w:trHeight w:val="355"/>
        </w:trPr>
        <w:tc>
          <w:tcPr>
            <w:tcW w:w="109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76C147C"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85AA878"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58FDF21D" w14:textId="7CB9FA1E"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(EGS) – TruSeq Nano (350 bp insert)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213E194E" w14:textId="094BC620"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0FA3F901" w14:textId="77777777" w:rsidTr="00BF3F3A">
        <w:trPr>
          <w:trHeight w:val="176"/>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AC2E" w14:textId="3B3C186D"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15.</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014" w14:textId="037EC98F"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sz w:val="24"/>
                <w:szCs w:val="24"/>
              </w:rPr>
              <w:t>Bioinformatics: Taxonomy profiling, Gene Family, Pathway</w:t>
            </w:r>
            <w:r w:rsidR="007F240A" w:rsidRPr="00BF6B52">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642236FA"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5F515667" w14:textId="77777777" w:rsidTr="00B97534">
        <w:trPr>
          <w:trHeight w:val="176"/>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9504" w14:textId="0E11EDF9"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16.</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C30D" w14:textId="3A2A424B"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sz w:val="24"/>
                <w:szCs w:val="24"/>
              </w:rPr>
              <w:t xml:space="preserve">Bioinformatics: </w:t>
            </w:r>
            <w:proofErr w:type="spellStart"/>
            <w:r w:rsidRPr="00BF6B52">
              <w:rPr>
                <w:rFonts w:ascii="Times New Roman" w:hAnsi="Times New Roman" w:cs="Times New Roman"/>
                <w:sz w:val="24"/>
                <w:szCs w:val="24"/>
              </w:rPr>
              <w:t>LEfSe</w:t>
            </w:r>
            <w:proofErr w:type="spellEnd"/>
            <w:r w:rsidRPr="00BF6B52">
              <w:rPr>
                <w:rFonts w:ascii="Times New Roman" w:hAnsi="Times New Roman" w:cs="Times New Roman"/>
                <w:sz w:val="24"/>
                <w:szCs w:val="24"/>
              </w:rPr>
              <w:t xml:space="preserve"> (Result (p-value, LDA), Histogram, Cladogram, Box plot)</w:t>
            </w:r>
            <w:r w:rsidR="00131202" w:rsidRPr="00BF6B52">
              <w:rPr>
                <w:rFonts w:ascii="Times New Roman" w:hAnsi="Times New Roman" w:cs="Times New Roman"/>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2BD6824C"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321A79CD" w14:textId="77777777" w:rsidTr="00967368">
        <w:trPr>
          <w:trHeight w:val="176"/>
        </w:trPr>
        <w:tc>
          <w:tcPr>
            <w:tcW w:w="1095" w:type="dxa"/>
            <w:vMerge w:val="restart"/>
            <w:tcBorders>
              <w:left w:val="single" w:sz="4" w:space="0" w:color="auto"/>
              <w:right w:val="single" w:sz="4" w:space="0" w:color="auto"/>
            </w:tcBorders>
            <w:tcMar>
              <w:top w:w="0" w:type="dxa"/>
              <w:left w:w="108" w:type="dxa"/>
              <w:bottom w:w="0" w:type="dxa"/>
              <w:right w:w="108" w:type="dxa"/>
            </w:tcMar>
          </w:tcPr>
          <w:p w14:paraId="187ABAE1" w14:textId="023BE120"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17.</w:t>
            </w:r>
          </w:p>
        </w:tc>
        <w:tc>
          <w:tcPr>
            <w:tcW w:w="1745" w:type="dxa"/>
            <w:vMerge w:val="restart"/>
            <w:tcBorders>
              <w:left w:val="single" w:sz="4" w:space="0" w:color="auto"/>
              <w:right w:val="single" w:sz="4" w:space="0" w:color="auto"/>
            </w:tcBorders>
            <w:tcMar>
              <w:top w:w="0" w:type="dxa"/>
              <w:left w:w="108" w:type="dxa"/>
              <w:bottom w:w="0" w:type="dxa"/>
              <w:right w:w="108" w:type="dxa"/>
            </w:tcMar>
          </w:tcPr>
          <w:p w14:paraId="36C1C83B" w14:textId="218FA629" w:rsidR="007B5667" w:rsidRPr="00BF6B52" w:rsidRDefault="007B5667" w:rsidP="00967368">
            <w:pPr>
              <w:spacing w:line="240" w:lineRule="auto"/>
              <w:ind w:firstLine="0"/>
              <w:jc w:val="left"/>
              <w:rPr>
                <w:rFonts w:ascii="Times New Roman" w:hAnsi="Times New Roman" w:cs="Times New Roman"/>
                <w:noProof/>
                <w:sz w:val="24"/>
                <w:szCs w:val="24"/>
              </w:rPr>
            </w:pPr>
            <w:r w:rsidRPr="00BF6B52">
              <w:rPr>
                <w:rFonts w:ascii="Times New Roman" w:hAnsi="Times New Roman" w:cs="Times New Roman"/>
                <w:noProof/>
                <w:sz w:val="24"/>
                <w:szCs w:val="24"/>
              </w:rPr>
              <w:t>Whole genome sequencing, library preparation:</w:t>
            </w:r>
          </w:p>
        </w:tc>
        <w:tc>
          <w:tcPr>
            <w:tcW w:w="5103" w:type="dxa"/>
            <w:tcBorders>
              <w:top w:val="single" w:sz="4" w:space="0" w:color="auto"/>
              <w:left w:val="single" w:sz="4" w:space="0" w:color="auto"/>
              <w:bottom w:val="single" w:sz="4" w:space="0" w:color="auto"/>
              <w:right w:val="single" w:sz="4" w:space="0" w:color="auto"/>
            </w:tcBorders>
          </w:tcPr>
          <w:p w14:paraId="37600FA6" w14:textId="3EB02221" w:rsidR="007B5667" w:rsidRPr="00BF6B52" w:rsidRDefault="007B5667" w:rsidP="007B5667">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Library preparation(WGS) – TruSeq PCR-free (350 bp insert)</w:t>
            </w:r>
            <w:r w:rsidR="008E3028" w:rsidRPr="00BF6B52">
              <w:rPr>
                <w:rFonts w:ascii="Times New Roman" w:hAnsi="Times New Roman" w:cs="Times New Roman"/>
                <w:noProof/>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5C8A37A1" w14:textId="46935F50"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06B8CC03" w14:textId="77777777" w:rsidTr="00967368">
        <w:trPr>
          <w:trHeight w:val="562"/>
        </w:trPr>
        <w:tc>
          <w:tcPr>
            <w:tcW w:w="109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D6A9A8"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3770BD"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19ECF348" w14:textId="514AD3E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Library preparation (WGS) – TruSeq Nano (350 bp insert)</w:t>
            </w:r>
            <w:r w:rsidR="008E3028" w:rsidRPr="00BF6B52">
              <w:rPr>
                <w:rFonts w:ascii="Times New Roman" w:hAnsi="Times New Roman" w:cs="Times New Roman"/>
                <w:noProof/>
                <w:sz w:val="24"/>
                <w:szCs w:val="24"/>
              </w:rPr>
              <w:t>.</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323DC4EF" w14:textId="191E488C"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243B85DA" w14:textId="77777777" w:rsidTr="00540ABC">
        <w:trPr>
          <w:trHeight w:val="297"/>
        </w:trPr>
        <w:tc>
          <w:tcPr>
            <w:tcW w:w="1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3FE5" w14:textId="5B476712"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18.</w:t>
            </w:r>
          </w:p>
        </w:tc>
        <w:tc>
          <w:tcPr>
            <w:tcW w:w="68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56C6C" w14:textId="430D9710" w:rsidR="007B5667" w:rsidRPr="00BF6B52" w:rsidRDefault="007B5667" w:rsidP="007B5667">
            <w:pPr>
              <w:ind w:firstLine="0"/>
              <w:jc w:val="left"/>
              <w:rPr>
                <w:rFonts w:ascii="Times New Roman" w:hAnsi="Times New Roman" w:cs="Times New Roman"/>
                <w:sz w:val="24"/>
                <w:szCs w:val="24"/>
              </w:rPr>
            </w:pPr>
            <w:r w:rsidRPr="00BF6B52">
              <w:rPr>
                <w:rFonts w:ascii="Times New Roman" w:hAnsi="Times New Roman" w:cs="Times New Roman"/>
                <w:sz w:val="24"/>
                <w:szCs w:val="24"/>
              </w:rPr>
              <w:t xml:space="preserve">Bioinformatics:  Whole genome BI analysis for non-human samples: </w:t>
            </w:r>
            <w:r w:rsidRPr="00BF6B52">
              <w:rPr>
                <w:rFonts w:ascii="Times New Roman" w:hAnsi="Times New Roman" w:cs="Times New Roman"/>
                <w:sz w:val="24"/>
                <w:szCs w:val="24"/>
              </w:rPr>
              <w:br/>
              <w:t>Mapping, Variant call, Annotation, CNV, SV.</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4E3D643E"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F87E0D0" w14:textId="77777777" w:rsidTr="00967368">
        <w:trPr>
          <w:trHeight w:val="297"/>
        </w:trPr>
        <w:tc>
          <w:tcPr>
            <w:tcW w:w="109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08366D" w14:textId="7C3C1808"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19.</w:t>
            </w:r>
          </w:p>
        </w:tc>
        <w:tc>
          <w:tcPr>
            <w:tcW w:w="174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046FF04" w14:textId="77777777" w:rsidR="007B5667" w:rsidRPr="00BF6B52" w:rsidRDefault="007B5667" w:rsidP="007B5667">
            <w:pPr>
              <w:spacing w:line="240" w:lineRule="auto"/>
              <w:ind w:firstLine="0"/>
              <w:jc w:val="left"/>
              <w:rPr>
                <w:rFonts w:ascii="Times New Roman" w:hAnsi="Times New Roman" w:cs="Times New Roman"/>
                <w:noProof/>
                <w:sz w:val="24"/>
                <w:szCs w:val="24"/>
              </w:rPr>
            </w:pPr>
            <w:r w:rsidRPr="00BF6B52">
              <w:rPr>
                <w:rFonts w:ascii="Times New Roman" w:hAnsi="Times New Roman" w:cs="Times New Roman"/>
                <w:noProof/>
                <w:sz w:val="24"/>
                <w:szCs w:val="24"/>
              </w:rPr>
              <w:t>Oligonucleotide DNA synthesis:</w:t>
            </w:r>
          </w:p>
          <w:p w14:paraId="141CCE30" w14:textId="77777777" w:rsidR="007B5667" w:rsidRPr="00BF6B52" w:rsidRDefault="007B5667" w:rsidP="007B5667">
            <w:pPr>
              <w:spacing w:line="240" w:lineRule="auto"/>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301ED211" w14:textId="03186D16"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Standart (0.025 µmole)</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296DACB8" w14:textId="7777777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170AC032" w14:textId="77777777" w:rsidTr="00967368">
        <w:trPr>
          <w:trHeight w:val="297"/>
        </w:trPr>
        <w:tc>
          <w:tcPr>
            <w:tcW w:w="1095" w:type="dxa"/>
            <w:vMerge/>
            <w:tcBorders>
              <w:left w:val="single" w:sz="4" w:space="0" w:color="auto"/>
              <w:right w:val="single" w:sz="4" w:space="0" w:color="auto"/>
            </w:tcBorders>
            <w:tcMar>
              <w:top w:w="0" w:type="dxa"/>
              <w:left w:w="108" w:type="dxa"/>
              <w:bottom w:w="0" w:type="dxa"/>
              <w:right w:w="108" w:type="dxa"/>
            </w:tcMar>
          </w:tcPr>
          <w:p w14:paraId="3CBF68D1" w14:textId="63D78795"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0546E2F4" w14:textId="3D95369A"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1624EE5F" w14:textId="5B1D93AC" w:rsidR="007B5667" w:rsidRPr="00BF6B52" w:rsidRDefault="007B5667" w:rsidP="007B5667">
            <w:pPr>
              <w:spacing w:line="240" w:lineRule="auto"/>
              <w:ind w:firstLine="0"/>
              <w:rPr>
                <w:rFonts w:ascii="Times New Roman" w:eastAsia="Times New Roman" w:hAnsi="Times New Roman" w:cs="Times New Roman"/>
                <w:sz w:val="24"/>
                <w:szCs w:val="24"/>
              </w:rPr>
            </w:pPr>
            <w:r w:rsidRPr="00BF6B52">
              <w:rPr>
                <w:rFonts w:ascii="Times New Roman" w:hAnsi="Times New Roman" w:cs="Times New Roman"/>
                <w:noProof/>
                <w:sz w:val="24"/>
                <w:szCs w:val="24"/>
              </w:rPr>
              <w:t>With modification 5`FAM-3`TAMRA</w:t>
            </w:r>
          </w:p>
        </w:tc>
        <w:tc>
          <w:tcPr>
            <w:tcW w:w="1595" w:type="dxa"/>
            <w:tcBorders>
              <w:top w:val="single" w:sz="4" w:space="0" w:color="auto"/>
              <w:left w:val="single" w:sz="4" w:space="0" w:color="auto"/>
              <w:right w:val="single" w:sz="4" w:space="0" w:color="auto"/>
            </w:tcBorders>
            <w:tcMar>
              <w:top w:w="0" w:type="dxa"/>
              <w:left w:w="108" w:type="dxa"/>
              <w:bottom w:w="0" w:type="dxa"/>
              <w:right w:w="108" w:type="dxa"/>
            </w:tcMar>
          </w:tcPr>
          <w:p w14:paraId="506C8FD4" w14:textId="3E09BEE1"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3D4B56E2" w14:textId="77777777" w:rsidTr="00967368">
        <w:trPr>
          <w:trHeight w:val="176"/>
        </w:trPr>
        <w:tc>
          <w:tcPr>
            <w:tcW w:w="1095" w:type="dxa"/>
            <w:vMerge/>
            <w:tcBorders>
              <w:left w:val="single" w:sz="4" w:space="0" w:color="auto"/>
              <w:right w:val="single" w:sz="4" w:space="0" w:color="auto"/>
            </w:tcBorders>
            <w:tcMar>
              <w:top w:w="0" w:type="dxa"/>
              <w:left w:w="108" w:type="dxa"/>
              <w:bottom w:w="0" w:type="dxa"/>
              <w:right w:w="108" w:type="dxa"/>
            </w:tcMar>
          </w:tcPr>
          <w:p w14:paraId="59C57049"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06717737"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49F73286" w14:textId="18B70D8C"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5`FAM</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2BB4" w14:textId="778B505B"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964A4C6" w14:textId="77777777" w:rsidTr="00967368">
        <w:trPr>
          <w:trHeight w:val="295"/>
        </w:trPr>
        <w:tc>
          <w:tcPr>
            <w:tcW w:w="1095" w:type="dxa"/>
            <w:vMerge/>
            <w:tcBorders>
              <w:left w:val="single" w:sz="4" w:space="0" w:color="auto"/>
              <w:right w:val="single" w:sz="4" w:space="0" w:color="auto"/>
            </w:tcBorders>
            <w:tcMar>
              <w:top w:w="0" w:type="dxa"/>
              <w:left w:w="108" w:type="dxa"/>
              <w:bottom w:w="0" w:type="dxa"/>
              <w:right w:w="108" w:type="dxa"/>
            </w:tcMar>
          </w:tcPr>
          <w:p w14:paraId="0E50E250"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5006D21B"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30B734BE" w14:textId="418F7918"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5`HEX</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3C2E" w14:textId="1A2FDAA1"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45B2806A" w14:textId="77777777" w:rsidTr="00967368">
        <w:trPr>
          <w:trHeight w:val="91"/>
        </w:trPr>
        <w:tc>
          <w:tcPr>
            <w:tcW w:w="1095" w:type="dxa"/>
            <w:vMerge/>
            <w:tcBorders>
              <w:left w:val="single" w:sz="4" w:space="0" w:color="auto"/>
              <w:right w:val="single" w:sz="4" w:space="0" w:color="auto"/>
            </w:tcBorders>
            <w:tcMar>
              <w:top w:w="0" w:type="dxa"/>
              <w:left w:w="108" w:type="dxa"/>
              <w:bottom w:w="0" w:type="dxa"/>
              <w:right w:w="108" w:type="dxa"/>
            </w:tcMar>
          </w:tcPr>
          <w:p w14:paraId="0D3D18FD"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7BF45036"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66B6318F" w14:textId="38256144"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5`TET</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2438" w14:textId="108450D4"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4239891C" w14:textId="77777777" w:rsidTr="00967368">
        <w:trPr>
          <w:trHeight w:val="88"/>
        </w:trPr>
        <w:tc>
          <w:tcPr>
            <w:tcW w:w="1095" w:type="dxa"/>
            <w:vMerge/>
            <w:tcBorders>
              <w:left w:val="single" w:sz="4" w:space="0" w:color="auto"/>
              <w:right w:val="single" w:sz="4" w:space="0" w:color="auto"/>
            </w:tcBorders>
            <w:tcMar>
              <w:top w:w="0" w:type="dxa"/>
              <w:left w:w="108" w:type="dxa"/>
              <w:bottom w:w="0" w:type="dxa"/>
              <w:right w:w="108" w:type="dxa"/>
            </w:tcMar>
          </w:tcPr>
          <w:p w14:paraId="36790B47"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5CB27E21"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285A47E2" w14:textId="0D11357D"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5`TAMRA</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1056" w14:textId="12BA7773"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8736E34" w14:textId="77777777" w:rsidTr="00967368">
        <w:trPr>
          <w:trHeight w:val="88"/>
        </w:trPr>
        <w:tc>
          <w:tcPr>
            <w:tcW w:w="1095" w:type="dxa"/>
            <w:vMerge/>
            <w:tcBorders>
              <w:left w:val="single" w:sz="4" w:space="0" w:color="auto"/>
              <w:right w:val="single" w:sz="4" w:space="0" w:color="auto"/>
            </w:tcBorders>
            <w:tcMar>
              <w:top w:w="0" w:type="dxa"/>
              <w:left w:w="108" w:type="dxa"/>
              <w:bottom w:w="0" w:type="dxa"/>
              <w:right w:w="108" w:type="dxa"/>
            </w:tcMar>
          </w:tcPr>
          <w:p w14:paraId="344DD728"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right w:val="single" w:sz="4" w:space="0" w:color="auto"/>
            </w:tcBorders>
            <w:tcMar>
              <w:top w:w="0" w:type="dxa"/>
              <w:left w:w="108" w:type="dxa"/>
              <w:bottom w:w="0" w:type="dxa"/>
              <w:right w:w="108" w:type="dxa"/>
            </w:tcMar>
          </w:tcPr>
          <w:p w14:paraId="2943E729"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1EE7594A" w14:textId="683DB055"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5`JOE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171B" w14:textId="754CEEA7"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25AA064C" w14:textId="77777777" w:rsidTr="00967368">
        <w:trPr>
          <w:trHeight w:val="88"/>
        </w:trPr>
        <w:tc>
          <w:tcPr>
            <w:tcW w:w="109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F57A36C"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0253A9A"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7E7AB0C5" w14:textId="21A2A85D"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With modification 5`CY3</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D958" w14:textId="3C9ECE1A"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5C273CE8" w14:textId="77777777" w:rsidTr="00967368">
        <w:trPr>
          <w:trHeight w:val="307"/>
        </w:trPr>
        <w:tc>
          <w:tcPr>
            <w:tcW w:w="109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536EF80" w14:textId="25B59532"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20.</w:t>
            </w:r>
          </w:p>
        </w:tc>
        <w:tc>
          <w:tcPr>
            <w:tcW w:w="174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0F0FBB" w14:textId="217DD5B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Fragment length analysis:</w:t>
            </w:r>
          </w:p>
        </w:tc>
        <w:tc>
          <w:tcPr>
            <w:tcW w:w="5103" w:type="dxa"/>
            <w:tcBorders>
              <w:top w:val="single" w:sz="4" w:space="0" w:color="auto"/>
              <w:left w:val="single" w:sz="4" w:space="0" w:color="auto"/>
              <w:bottom w:val="single" w:sz="4" w:space="0" w:color="auto"/>
              <w:right w:val="single" w:sz="4" w:space="0" w:color="auto"/>
            </w:tcBorders>
          </w:tcPr>
          <w:p w14:paraId="478ECB14" w14:textId="48D416B7"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sz w:val="24"/>
                <w:szCs w:val="24"/>
              </w:rPr>
              <w:t>120LIZ, 400LIZ 500LIZ 600LIZ 1 sample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A657" w14:textId="5FD5FF34"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0AF59840" w14:textId="77777777" w:rsidTr="00967368">
        <w:trPr>
          <w:trHeight w:val="307"/>
        </w:trPr>
        <w:tc>
          <w:tcPr>
            <w:tcW w:w="109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189D95F" w14:textId="77777777" w:rsidR="007B5667" w:rsidRPr="00BF6B52" w:rsidRDefault="007B5667" w:rsidP="007B5667">
            <w:pPr>
              <w:spacing w:line="240" w:lineRule="auto"/>
              <w:ind w:firstLine="0"/>
              <w:jc w:val="center"/>
              <w:rPr>
                <w:rFonts w:ascii="Times New Roman" w:hAnsi="Times New Roman" w:cs="Times New Roman"/>
                <w:sz w:val="24"/>
                <w:szCs w:val="24"/>
              </w:rPr>
            </w:pPr>
          </w:p>
        </w:tc>
        <w:tc>
          <w:tcPr>
            <w:tcW w:w="174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64F89D"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4" w:space="0" w:color="auto"/>
              <w:right w:val="single" w:sz="4" w:space="0" w:color="auto"/>
            </w:tcBorders>
          </w:tcPr>
          <w:p w14:paraId="1CA2767B" w14:textId="3BEB714B"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sz w:val="24"/>
                <w:szCs w:val="24"/>
              </w:rPr>
              <w:t>1200 LIZ 1 sample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FF30" w14:textId="78380918"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54E393AD" w14:textId="77777777" w:rsidTr="00967368">
        <w:trPr>
          <w:trHeight w:val="264"/>
        </w:trPr>
        <w:tc>
          <w:tcPr>
            <w:tcW w:w="109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559079" w14:textId="4C71D7A9"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21.</w:t>
            </w:r>
          </w:p>
        </w:tc>
        <w:tc>
          <w:tcPr>
            <w:tcW w:w="174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12248E7" w14:textId="67BC35E1" w:rsidR="007B5667" w:rsidRPr="00BF6B52" w:rsidRDefault="007B5667" w:rsidP="007B5667">
            <w:pPr>
              <w:spacing w:line="240" w:lineRule="auto"/>
              <w:ind w:firstLine="0"/>
              <w:rPr>
                <w:rFonts w:ascii="Times New Roman" w:hAnsi="Times New Roman" w:cs="Times New Roman"/>
                <w:noProof/>
                <w:sz w:val="24"/>
                <w:szCs w:val="24"/>
              </w:rPr>
            </w:pPr>
            <w:r w:rsidRPr="00BF6B52">
              <w:rPr>
                <w:rFonts w:ascii="Times New Roman" w:hAnsi="Times New Roman" w:cs="Times New Roman"/>
                <w:noProof/>
                <w:sz w:val="24"/>
                <w:szCs w:val="24"/>
              </w:rPr>
              <w:t>Fragment length analysis:</w:t>
            </w:r>
          </w:p>
        </w:tc>
        <w:tc>
          <w:tcPr>
            <w:tcW w:w="5103" w:type="dxa"/>
            <w:tcBorders>
              <w:top w:val="single" w:sz="4" w:space="0" w:color="auto"/>
              <w:left w:val="single" w:sz="4" w:space="0" w:color="auto"/>
              <w:bottom w:val="single" w:sz="4" w:space="0" w:color="auto"/>
              <w:right w:val="single" w:sz="4" w:space="0" w:color="auto"/>
            </w:tcBorders>
          </w:tcPr>
          <w:p w14:paraId="3294377E" w14:textId="410A7E4A" w:rsidR="007B5667" w:rsidRPr="00BF6B52" w:rsidRDefault="007B5667" w:rsidP="007B5667">
            <w:pPr>
              <w:spacing w:line="240" w:lineRule="auto"/>
              <w:ind w:firstLine="0"/>
              <w:rPr>
                <w:rFonts w:ascii="Times New Roman" w:hAnsi="Times New Roman" w:cs="Times New Roman"/>
                <w:i/>
                <w:iCs/>
                <w:noProof/>
                <w:sz w:val="24"/>
                <w:szCs w:val="24"/>
              </w:rPr>
            </w:pPr>
            <w:r w:rsidRPr="00BF6B52">
              <w:rPr>
                <w:rFonts w:ascii="Times New Roman" w:hAnsi="Times New Roman" w:cs="Times New Roman"/>
                <w:sz w:val="24"/>
                <w:szCs w:val="24"/>
              </w:rPr>
              <w:t>120LIZ, 400LIZ 500LIZ 600LIZ 96-well plate</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A5D3" w14:textId="1AA5895D"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225DE0DF" w14:textId="77777777" w:rsidTr="00967368">
        <w:trPr>
          <w:trHeight w:val="264"/>
        </w:trPr>
        <w:tc>
          <w:tcPr>
            <w:tcW w:w="1095" w:type="dxa"/>
            <w:vMerge/>
            <w:tcBorders>
              <w:left w:val="single" w:sz="4" w:space="0" w:color="auto"/>
              <w:bottom w:val="single" w:sz="12" w:space="0" w:color="auto"/>
              <w:right w:val="single" w:sz="4" w:space="0" w:color="auto"/>
            </w:tcBorders>
            <w:tcMar>
              <w:top w:w="0" w:type="dxa"/>
              <w:left w:w="108" w:type="dxa"/>
              <w:bottom w:w="0" w:type="dxa"/>
              <w:right w:w="108" w:type="dxa"/>
            </w:tcMar>
          </w:tcPr>
          <w:p w14:paraId="2413542E" w14:textId="77777777" w:rsidR="007B5667" w:rsidRPr="00BF6B52" w:rsidRDefault="007B5667" w:rsidP="007B5667">
            <w:pPr>
              <w:spacing w:line="240" w:lineRule="auto"/>
              <w:ind w:firstLine="0"/>
              <w:rPr>
                <w:rFonts w:ascii="Times New Roman" w:hAnsi="Times New Roman" w:cs="Times New Roman"/>
                <w:sz w:val="24"/>
                <w:szCs w:val="24"/>
              </w:rPr>
            </w:pPr>
          </w:p>
        </w:tc>
        <w:tc>
          <w:tcPr>
            <w:tcW w:w="1745" w:type="dxa"/>
            <w:vMerge/>
            <w:tcBorders>
              <w:left w:val="single" w:sz="4" w:space="0" w:color="auto"/>
              <w:bottom w:val="single" w:sz="12" w:space="0" w:color="auto"/>
              <w:right w:val="single" w:sz="4" w:space="0" w:color="auto"/>
            </w:tcBorders>
            <w:tcMar>
              <w:top w:w="0" w:type="dxa"/>
              <w:left w:w="108" w:type="dxa"/>
              <w:bottom w:w="0" w:type="dxa"/>
              <w:right w:w="108" w:type="dxa"/>
            </w:tcMar>
          </w:tcPr>
          <w:p w14:paraId="1491252E" w14:textId="77777777" w:rsidR="007B5667" w:rsidRPr="00BF6B52" w:rsidRDefault="007B5667" w:rsidP="007B5667">
            <w:pPr>
              <w:spacing w:line="240" w:lineRule="auto"/>
              <w:ind w:firstLine="0"/>
              <w:rPr>
                <w:rFonts w:ascii="Times New Roman" w:hAnsi="Times New Roman" w:cs="Times New Roman"/>
                <w:noProof/>
                <w:sz w:val="24"/>
                <w:szCs w:val="24"/>
              </w:rPr>
            </w:pPr>
          </w:p>
        </w:tc>
        <w:tc>
          <w:tcPr>
            <w:tcW w:w="5103" w:type="dxa"/>
            <w:tcBorders>
              <w:top w:val="single" w:sz="4" w:space="0" w:color="auto"/>
              <w:left w:val="single" w:sz="4" w:space="0" w:color="auto"/>
              <w:bottom w:val="single" w:sz="12" w:space="0" w:color="auto"/>
              <w:right w:val="single" w:sz="4" w:space="0" w:color="auto"/>
            </w:tcBorders>
          </w:tcPr>
          <w:p w14:paraId="1F4C1F98" w14:textId="4A9BA9E9" w:rsidR="007B5667" w:rsidRPr="00BF6B52" w:rsidRDefault="007B5667" w:rsidP="007B5667">
            <w:pPr>
              <w:spacing w:line="240" w:lineRule="auto"/>
              <w:ind w:firstLine="0"/>
              <w:rPr>
                <w:rFonts w:ascii="Times New Roman" w:hAnsi="Times New Roman" w:cs="Times New Roman"/>
                <w:sz w:val="24"/>
                <w:szCs w:val="24"/>
              </w:rPr>
            </w:pPr>
            <w:r w:rsidRPr="00BF6B52">
              <w:rPr>
                <w:rFonts w:ascii="Times New Roman" w:hAnsi="Times New Roman" w:cs="Times New Roman"/>
                <w:sz w:val="24"/>
                <w:szCs w:val="24"/>
              </w:rPr>
              <w:t>1200 LIZ 96-well plate</w:t>
            </w:r>
          </w:p>
        </w:tc>
        <w:tc>
          <w:tcPr>
            <w:tcW w:w="1595"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4664C171" w14:textId="0AD93C5E" w:rsidR="007B5667" w:rsidRPr="00BF6B52" w:rsidRDefault="007B5667" w:rsidP="007B5667">
            <w:pPr>
              <w:spacing w:line="240" w:lineRule="auto"/>
              <w:ind w:firstLine="0"/>
              <w:jc w:val="center"/>
              <w:rPr>
                <w:rFonts w:ascii="Times New Roman" w:eastAsia="Times New Roman" w:hAnsi="Times New Roman" w:cs="Times New Roman"/>
                <w:sz w:val="24"/>
                <w:szCs w:val="24"/>
              </w:rPr>
            </w:pPr>
          </w:p>
        </w:tc>
      </w:tr>
      <w:tr w:rsidR="007B5667" w:rsidRPr="00BF6B52" w14:paraId="693823E4" w14:textId="77777777" w:rsidTr="00390A34">
        <w:trPr>
          <w:trHeight w:val="256"/>
        </w:trPr>
        <w:tc>
          <w:tcPr>
            <w:tcW w:w="7943"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7B0242D" w14:textId="77777777" w:rsidR="007B5667" w:rsidRPr="00BF6B52" w:rsidRDefault="007B5667" w:rsidP="007B5667">
            <w:pPr>
              <w:spacing w:line="240" w:lineRule="auto"/>
              <w:ind w:left="24" w:firstLine="0"/>
              <w:jc w:val="right"/>
              <w:rPr>
                <w:rFonts w:ascii="Times New Roman" w:eastAsia="Times New Roman" w:hAnsi="Times New Roman" w:cs="Times New Roman"/>
                <w:b/>
                <w:bCs/>
                <w:sz w:val="24"/>
                <w:szCs w:val="24"/>
              </w:rPr>
            </w:pPr>
            <w:r w:rsidRPr="00BF6B52">
              <w:rPr>
                <w:rFonts w:ascii="Times New Roman" w:hAnsi="Times New Roman" w:cs="Times New Roman"/>
                <w:b/>
                <w:bCs/>
                <w:sz w:val="24"/>
                <w:szCs w:val="24"/>
              </w:rPr>
              <w:t>TOTAL (total price of tender in EUR excl. VAT)</w:t>
            </w:r>
          </w:p>
        </w:tc>
        <w:tc>
          <w:tcPr>
            <w:tcW w:w="1595" w:type="dxa"/>
            <w:tcBorders>
              <w:top w:val="single" w:sz="12" w:space="0" w:color="auto"/>
              <w:left w:val="single" w:sz="12" w:space="0" w:color="auto"/>
              <w:bottom w:val="single" w:sz="12" w:space="0" w:color="auto"/>
              <w:right w:val="single" w:sz="12" w:space="0" w:color="auto"/>
            </w:tcBorders>
          </w:tcPr>
          <w:p w14:paraId="2B68A96A" w14:textId="77777777" w:rsidR="007B5667" w:rsidRPr="00BF6B52" w:rsidRDefault="007B5667" w:rsidP="007B5667">
            <w:pPr>
              <w:spacing w:line="240" w:lineRule="auto"/>
              <w:ind w:firstLine="0"/>
              <w:jc w:val="center"/>
              <w:rPr>
                <w:rFonts w:ascii="Times New Roman" w:eastAsia="Times New Roman" w:hAnsi="Times New Roman" w:cs="Times New Roman"/>
                <w:b/>
                <w:bCs/>
                <w:sz w:val="24"/>
                <w:szCs w:val="24"/>
              </w:rPr>
            </w:pPr>
          </w:p>
        </w:tc>
      </w:tr>
      <w:tr w:rsidR="007B5667" w:rsidRPr="00BF6B52" w14:paraId="2D8EF1E8" w14:textId="77777777" w:rsidTr="00390A34">
        <w:trPr>
          <w:trHeight w:val="256"/>
        </w:trPr>
        <w:tc>
          <w:tcPr>
            <w:tcW w:w="7943"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746810A" w14:textId="77777777" w:rsidR="007B5667" w:rsidRPr="00BF6B52" w:rsidRDefault="007B5667" w:rsidP="007B5667">
            <w:pPr>
              <w:spacing w:line="240" w:lineRule="auto"/>
              <w:ind w:left="24" w:firstLine="0"/>
              <w:jc w:val="right"/>
              <w:rPr>
                <w:rFonts w:ascii="Times New Roman" w:eastAsia="Times New Roman" w:hAnsi="Times New Roman" w:cs="Times New Roman"/>
                <w:b/>
                <w:bCs/>
                <w:sz w:val="24"/>
                <w:szCs w:val="24"/>
              </w:rPr>
            </w:pPr>
            <w:r w:rsidRPr="00BF6B52">
              <w:rPr>
                <w:rFonts w:ascii="Times New Roman" w:hAnsi="Times New Roman" w:cs="Times New Roman"/>
                <w:b/>
                <w:bCs/>
                <w:sz w:val="24"/>
                <w:szCs w:val="24"/>
              </w:rPr>
              <w:t>VAT amount</w:t>
            </w:r>
          </w:p>
        </w:tc>
        <w:tc>
          <w:tcPr>
            <w:tcW w:w="1595" w:type="dxa"/>
            <w:tcBorders>
              <w:top w:val="single" w:sz="12" w:space="0" w:color="auto"/>
              <w:left w:val="single" w:sz="12" w:space="0" w:color="auto"/>
              <w:bottom w:val="single" w:sz="12" w:space="0" w:color="auto"/>
              <w:right w:val="single" w:sz="12" w:space="0" w:color="auto"/>
            </w:tcBorders>
          </w:tcPr>
          <w:p w14:paraId="56D1113B" w14:textId="77777777" w:rsidR="007B5667" w:rsidRPr="00BF6B52" w:rsidRDefault="007B5667" w:rsidP="007B5667">
            <w:pPr>
              <w:spacing w:line="240" w:lineRule="auto"/>
              <w:ind w:firstLine="0"/>
              <w:jc w:val="center"/>
              <w:rPr>
                <w:rFonts w:ascii="Times New Roman" w:eastAsia="Times New Roman" w:hAnsi="Times New Roman" w:cs="Times New Roman"/>
                <w:b/>
                <w:bCs/>
                <w:sz w:val="24"/>
                <w:szCs w:val="24"/>
              </w:rPr>
            </w:pPr>
          </w:p>
        </w:tc>
      </w:tr>
      <w:tr w:rsidR="007B5667" w:rsidRPr="00BF6B52" w14:paraId="11C25A87" w14:textId="77777777" w:rsidTr="00390A34">
        <w:trPr>
          <w:trHeight w:val="256"/>
        </w:trPr>
        <w:tc>
          <w:tcPr>
            <w:tcW w:w="7943"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5651F31" w14:textId="77777777" w:rsidR="007B5667" w:rsidRPr="00BF6B52" w:rsidRDefault="007B5667" w:rsidP="007B5667">
            <w:pPr>
              <w:spacing w:line="240" w:lineRule="auto"/>
              <w:ind w:left="72" w:firstLine="0"/>
              <w:jc w:val="right"/>
              <w:rPr>
                <w:rFonts w:ascii="Times New Roman" w:eastAsia="Times New Roman" w:hAnsi="Times New Roman" w:cs="Times New Roman"/>
                <w:b/>
                <w:bCs/>
                <w:sz w:val="24"/>
                <w:szCs w:val="24"/>
              </w:rPr>
            </w:pPr>
            <w:r w:rsidRPr="00BF6B52">
              <w:rPr>
                <w:rFonts w:ascii="Times New Roman" w:hAnsi="Times New Roman" w:cs="Times New Roman"/>
                <w:b/>
                <w:bCs/>
                <w:sz w:val="24"/>
                <w:szCs w:val="24"/>
              </w:rPr>
              <w:lastRenderedPageBreak/>
              <w:t>TOTAL (total price of tender in EUR incl. VAT)</w:t>
            </w:r>
          </w:p>
        </w:tc>
        <w:tc>
          <w:tcPr>
            <w:tcW w:w="1595" w:type="dxa"/>
            <w:tcBorders>
              <w:top w:val="single" w:sz="12" w:space="0" w:color="auto"/>
              <w:left w:val="single" w:sz="12" w:space="0" w:color="auto"/>
              <w:bottom w:val="single" w:sz="12" w:space="0" w:color="auto"/>
              <w:right w:val="single" w:sz="12" w:space="0" w:color="auto"/>
            </w:tcBorders>
          </w:tcPr>
          <w:p w14:paraId="336A5818" w14:textId="77777777" w:rsidR="007B5667" w:rsidRPr="00BF6B52" w:rsidRDefault="007B5667" w:rsidP="007B5667">
            <w:pPr>
              <w:spacing w:line="240" w:lineRule="auto"/>
              <w:ind w:firstLine="0"/>
              <w:jc w:val="center"/>
              <w:rPr>
                <w:rFonts w:ascii="Times New Roman" w:eastAsia="Times New Roman" w:hAnsi="Times New Roman" w:cs="Times New Roman"/>
                <w:b/>
                <w:bCs/>
                <w:sz w:val="24"/>
                <w:szCs w:val="24"/>
              </w:rPr>
            </w:pPr>
          </w:p>
        </w:tc>
      </w:tr>
      <w:bookmarkEnd w:id="36"/>
    </w:tbl>
    <w:p w14:paraId="3CA8DB38" w14:textId="77777777" w:rsidR="003D40D1" w:rsidRPr="00BF6B52" w:rsidRDefault="003D40D1" w:rsidP="003D40D1">
      <w:pPr>
        <w:widowControl w:val="0"/>
        <w:autoSpaceDE w:val="0"/>
        <w:autoSpaceDN w:val="0"/>
        <w:adjustRightInd w:val="0"/>
        <w:spacing w:line="240" w:lineRule="auto"/>
        <w:ind w:firstLine="0"/>
        <w:jc w:val="left"/>
        <w:rPr>
          <w:rFonts w:ascii="Times New Roman" w:hAnsi="Times New Roman" w:cs="Times New Roman"/>
          <w:sz w:val="24"/>
          <w:szCs w:val="24"/>
        </w:rPr>
      </w:pPr>
    </w:p>
    <w:p w14:paraId="4FD8CDA1" w14:textId="0DD77381" w:rsidR="00AB0702" w:rsidRPr="00BF6B52" w:rsidRDefault="00AB0702" w:rsidP="003D40D1">
      <w:pPr>
        <w:widowControl w:val="0"/>
        <w:autoSpaceDE w:val="0"/>
        <w:autoSpaceDN w:val="0"/>
        <w:adjustRightInd w:val="0"/>
        <w:spacing w:line="240" w:lineRule="auto"/>
        <w:ind w:firstLine="0"/>
        <w:jc w:val="left"/>
        <w:rPr>
          <w:rFonts w:ascii="Times New Roman" w:eastAsia="Calibri" w:hAnsi="Times New Roman" w:cs="Times New Roman"/>
          <w:sz w:val="24"/>
          <w:szCs w:val="24"/>
        </w:rPr>
      </w:pPr>
      <w:r w:rsidRPr="00BF6B52">
        <w:rPr>
          <w:rFonts w:ascii="Times New Roman" w:hAnsi="Times New Roman" w:cs="Times New Roman"/>
          <w:sz w:val="24"/>
          <w:szCs w:val="24"/>
        </w:rPr>
        <w:t xml:space="preserve">Tender price incl. VAT EUR </w:t>
      </w:r>
      <w:r w:rsidRPr="00BF6B52">
        <w:rPr>
          <w:rFonts w:ascii="Times New Roman" w:hAnsi="Times New Roman" w:cs="Times New Roman"/>
          <w:sz w:val="24"/>
          <w:szCs w:val="24"/>
          <w:u w:val="single"/>
        </w:rPr>
        <w:t>_________________________________________</w:t>
      </w:r>
      <w:r w:rsidRPr="00BF6B52">
        <w:rPr>
          <w:rFonts w:ascii="Times New Roman" w:hAnsi="Times New Roman" w:cs="Times New Roman"/>
          <w:sz w:val="24"/>
          <w:szCs w:val="24"/>
        </w:rPr>
        <w:t xml:space="preserve"> and </w:t>
      </w:r>
      <w:r w:rsidRPr="00BF6B52">
        <w:rPr>
          <w:rFonts w:ascii="Times New Roman" w:hAnsi="Times New Roman" w:cs="Times New Roman"/>
          <w:sz w:val="24"/>
          <w:szCs w:val="24"/>
          <w:u w:val="single"/>
        </w:rPr>
        <w:t>_____</w:t>
      </w:r>
      <w:r w:rsidRPr="00BF6B52">
        <w:rPr>
          <w:rFonts w:ascii="Times New Roman" w:hAnsi="Times New Roman" w:cs="Times New Roman"/>
          <w:sz w:val="24"/>
          <w:szCs w:val="24"/>
        </w:rPr>
        <w:t xml:space="preserve"> ct.</w:t>
      </w:r>
    </w:p>
    <w:p w14:paraId="33D2F594" w14:textId="1EE6495D" w:rsidR="009A76B1" w:rsidRPr="00967368" w:rsidRDefault="00AB0702" w:rsidP="00967368">
      <w:pPr>
        <w:widowControl w:val="0"/>
        <w:autoSpaceDE w:val="0"/>
        <w:autoSpaceDN w:val="0"/>
        <w:adjustRightInd w:val="0"/>
        <w:spacing w:line="240" w:lineRule="auto"/>
        <w:ind w:firstLine="567"/>
        <w:jc w:val="center"/>
        <w:rPr>
          <w:rFonts w:ascii="Times New Roman" w:eastAsia="Calibri" w:hAnsi="Times New Roman" w:cs="Times New Roman"/>
          <w:sz w:val="24"/>
          <w:szCs w:val="24"/>
          <w:vertAlign w:val="superscript"/>
        </w:rPr>
      </w:pPr>
      <w:r w:rsidRPr="00BF6B52">
        <w:rPr>
          <w:rFonts w:ascii="Times New Roman" w:hAnsi="Times New Roman" w:cs="Times New Roman"/>
          <w:sz w:val="24"/>
          <w:szCs w:val="24"/>
          <w:vertAlign w:val="superscript"/>
        </w:rPr>
        <w:t>(amount in words)</w:t>
      </w:r>
    </w:p>
    <w:p w14:paraId="5E538DD6" w14:textId="24161D36" w:rsidR="00FC1D2E" w:rsidRPr="00BF6B52" w:rsidRDefault="00FC1D2E" w:rsidP="00FC1D2E">
      <w:pPr>
        <w:spacing w:line="240" w:lineRule="auto"/>
        <w:rPr>
          <w:rFonts w:ascii="Times New Roman" w:eastAsiaTheme="minorHAnsi" w:hAnsi="Times New Roman" w:cs="Times New Roman"/>
          <w:b/>
          <w:sz w:val="24"/>
          <w:szCs w:val="24"/>
          <w:lang w:eastAsia="en-US"/>
        </w:rPr>
      </w:pPr>
      <w:r w:rsidRPr="00BF6B52">
        <w:rPr>
          <w:rFonts w:ascii="Times New Roman" w:eastAsiaTheme="minorHAnsi" w:hAnsi="Times New Roman" w:cs="Times New Roman"/>
          <w:b/>
          <w:sz w:val="24"/>
          <w:szCs w:val="24"/>
          <w:lang w:eastAsia="en-US"/>
        </w:rPr>
        <w:t xml:space="preserve">The total prices for the subject of the Contract are only comparative prices, intended to evaluate the tenders in order to determine the successful tender, whose </w:t>
      </w:r>
      <w:r w:rsidR="00246E42" w:rsidRPr="00BF6B52">
        <w:rPr>
          <w:rFonts w:ascii="Times New Roman" w:eastAsiaTheme="minorHAnsi" w:hAnsi="Times New Roman" w:cs="Times New Roman"/>
          <w:b/>
          <w:sz w:val="24"/>
          <w:szCs w:val="24"/>
          <w:lang w:eastAsia="en-US"/>
        </w:rPr>
        <w:t xml:space="preserve">fixed-rate </w:t>
      </w:r>
      <w:r w:rsidRPr="00BF6B52">
        <w:rPr>
          <w:rFonts w:ascii="Times New Roman" w:eastAsiaTheme="minorHAnsi" w:hAnsi="Times New Roman" w:cs="Times New Roman"/>
          <w:b/>
          <w:sz w:val="24"/>
          <w:szCs w:val="24"/>
          <w:lang w:eastAsia="en-US"/>
        </w:rPr>
        <w:t>will be the subject of the Contract.</w:t>
      </w:r>
    </w:p>
    <w:p w14:paraId="46753D75" w14:textId="77777777" w:rsidR="00FC1D2E" w:rsidRPr="00BF6B52" w:rsidRDefault="00FC1D2E" w:rsidP="00FC1D2E">
      <w:pPr>
        <w:spacing w:line="240" w:lineRule="auto"/>
        <w:rPr>
          <w:rFonts w:ascii="Times New Roman" w:eastAsiaTheme="minorHAnsi" w:hAnsi="Times New Roman" w:cs="Times New Roman"/>
          <w:bCs/>
          <w:sz w:val="24"/>
          <w:szCs w:val="24"/>
          <w:lang w:eastAsia="en-US"/>
        </w:rPr>
      </w:pPr>
    </w:p>
    <w:p w14:paraId="1B9CC66F" w14:textId="7191A069" w:rsidR="009A76B1" w:rsidRPr="00BF6B52" w:rsidRDefault="00FC1D2E" w:rsidP="00FC1D2E">
      <w:pPr>
        <w:spacing w:line="240" w:lineRule="auto"/>
        <w:rPr>
          <w:rFonts w:ascii="Times New Roman" w:eastAsiaTheme="minorHAnsi" w:hAnsi="Times New Roman" w:cs="Times New Roman"/>
          <w:bCs/>
          <w:sz w:val="24"/>
          <w:szCs w:val="24"/>
          <w:lang w:eastAsia="en-US"/>
        </w:rPr>
      </w:pPr>
      <w:r w:rsidRPr="00BF6B52">
        <w:rPr>
          <w:rFonts w:ascii="Times New Roman" w:eastAsiaTheme="minorHAnsi" w:hAnsi="Times New Roman" w:cs="Times New Roman"/>
          <w:bCs/>
          <w:sz w:val="24"/>
          <w:szCs w:val="24"/>
          <w:lang w:eastAsia="en-US"/>
        </w:rPr>
        <w:t xml:space="preserve">The Contract will include the prices of the services as set out in the tender and the price of the Contract as set out in </w:t>
      </w:r>
      <w:r w:rsidR="00393340" w:rsidRPr="00BF6B52">
        <w:rPr>
          <w:rFonts w:ascii="Times New Roman" w:eastAsiaTheme="minorHAnsi" w:hAnsi="Times New Roman" w:cs="Times New Roman"/>
          <w:bCs/>
          <w:sz w:val="24"/>
          <w:szCs w:val="24"/>
          <w:lang w:eastAsia="en-US"/>
        </w:rPr>
        <w:t xml:space="preserve">point </w:t>
      </w:r>
      <w:r w:rsidRPr="00BF6B52">
        <w:rPr>
          <w:rFonts w:ascii="Times New Roman" w:eastAsiaTheme="minorHAnsi" w:hAnsi="Times New Roman" w:cs="Times New Roman"/>
          <w:bCs/>
          <w:sz w:val="24"/>
          <w:szCs w:val="24"/>
          <w:lang w:eastAsia="en-US"/>
        </w:rPr>
        <w:t xml:space="preserve">3.1 </w:t>
      </w:r>
      <w:r w:rsidR="00246E42" w:rsidRPr="00BF6B52">
        <w:rPr>
          <w:rFonts w:ascii="Times New Roman" w:eastAsiaTheme="minorHAnsi" w:hAnsi="Times New Roman" w:cs="Times New Roman"/>
          <w:bCs/>
          <w:sz w:val="24"/>
          <w:szCs w:val="24"/>
          <w:lang w:eastAsia="en-US"/>
        </w:rPr>
        <w:t xml:space="preserve">of the Contract. </w:t>
      </w:r>
    </w:p>
    <w:p w14:paraId="04FEEFDF" w14:textId="77777777" w:rsidR="00246E42" w:rsidRPr="00BF6B52" w:rsidRDefault="00246E42" w:rsidP="00246E42">
      <w:pPr>
        <w:spacing w:line="240" w:lineRule="auto"/>
        <w:ind w:firstLine="0"/>
        <w:rPr>
          <w:rFonts w:ascii="Times New Roman" w:eastAsiaTheme="minorHAnsi" w:hAnsi="Times New Roman" w:cs="Times New Roman"/>
          <w:bCs/>
          <w:sz w:val="24"/>
          <w:szCs w:val="24"/>
          <w:lang w:eastAsia="en-US"/>
        </w:rPr>
      </w:pPr>
    </w:p>
    <w:p w14:paraId="5C5C1467" w14:textId="7EB25CBD" w:rsidR="009D6270" w:rsidRPr="00BF6B52" w:rsidRDefault="009D6270" w:rsidP="009D6270">
      <w:pPr>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b/>
          <w:sz w:val="24"/>
          <w:szCs w:val="24"/>
          <w:lang w:eastAsia="en-US"/>
        </w:rPr>
        <w:t>Notes:</w:t>
      </w:r>
      <w:r w:rsidRPr="00BF6B52">
        <w:rPr>
          <w:rFonts w:ascii="Times New Roman" w:eastAsiaTheme="minorHAnsi" w:hAnsi="Times New Roman" w:cs="Times New Roman"/>
          <w:sz w:val="24"/>
          <w:szCs w:val="24"/>
          <w:lang w:eastAsia="en-US"/>
        </w:rPr>
        <w:t xml:space="preserve"> </w:t>
      </w:r>
    </w:p>
    <w:p w14:paraId="538789CF" w14:textId="77777777" w:rsidR="009D6270" w:rsidRPr="00BF6B52" w:rsidRDefault="009D6270" w:rsidP="009D6270">
      <w:pPr>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sz w:val="24"/>
          <w:szCs w:val="24"/>
          <w:lang w:eastAsia="en-US"/>
        </w:rPr>
        <w:t>a) the price in euro, including VAT, shall be indicated in the tender rounded, leaving no more than two decimal places;</w:t>
      </w:r>
    </w:p>
    <w:p w14:paraId="11BEB49A" w14:textId="7DAD8CB2" w:rsidR="009D6270" w:rsidRPr="00BF6B52" w:rsidRDefault="009D6270" w:rsidP="009D6270">
      <w:pPr>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sz w:val="24"/>
          <w:szCs w:val="24"/>
          <w:lang w:eastAsia="en-US"/>
        </w:rPr>
        <w:t xml:space="preserve">b) in cases where the supplier is not required to pay the VAT under the effective legal acts, the </w:t>
      </w:r>
      <w:r w:rsidR="00470DB1" w:rsidRPr="00BF6B52">
        <w:rPr>
          <w:rFonts w:ascii="Times New Roman" w:eastAsiaTheme="minorHAnsi" w:hAnsi="Times New Roman" w:cs="Times New Roman"/>
          <w:sz w:val="24"/>
          <w:szCs w:val="24"/>
          <w:lang w:eastAsia="en-US"/>
        </w:rPr>
        <w:t>s</w:t>
      </w:r>
      <w:r w:rsidRPr="00BF6B52">
        <w:rPr>
          <w:rFonts w:ascii="Times New Roman" w:eastAsiaTheme="minorHAnsi" w:hAnsi="Times New Roman" w:cs="Times New Roman"/>
          <w:sz w:val="24"/>
          <w:szCs w:val="24"/>
          <w:lang w:eastAsia="en-US"/>
        </w:rPr>
        <w:t>upplier may omit lines, where the price is to be specified in EUR, VAT incl., but must state the reasons for not paying VAT;</w:t>
      </w:r>
    </w:p>
    <w:p w14:paraId="4BDE2490" w14:textId="7ED25C09" w:rsidR="009D6270" w:rsidRPr="00BF6B52" w:rsidRDefault="00470DB1" w:rsidP="009D6270">
      <w:pPr>
        <w:widowControl w:val="0"/>
        <w:autoSpaceDE w:val="0"/>
        <w:autoSpaceDN w:val="0"/>
        <w:adjustRightInd w:val="0"/>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sz w:val="24"/>
          <w:szCs w:val="24"/>
          <w:lang w:eastAsia="en-US"/>
        </w:rPr>
        <w:t>c</w:t>
      </w:r>
      <w:r w:rsidR="009D6270" w:rsidRPr="00BF6B52">
        <w:rPr>
          <w:rFonts w:ascii="Times New Roman" w:eastAsiaTheme="minorHAnsi" w:hAnsi="Times New Roman" w:cs="Times New Roman"/>
          <w:sz w:val="24"/>
          <w:szCs w:val="24"/>
          <w:lang w:eastAsia="en-US"/>
        </w:rPr>
        <w:t xml:space="preserve">) if the amount in figures differs from the amount in words, the amount is words shall be considered correct. </w:t>
      </w:r>
    </w:p>
    <w:p w14:paraId="350517B5" w14:textId="6C301C9A" w:rsidR="00E06AE0" w:rsidRPr="00BF6B52" w:rsidRDefault="00470DB1" w:rsidP="00E06AE0">
      <w:pPr>
        <w:tabs>
          <w:tab w:val="left" w:pos="720"/>
        </w:tabs>
        <w:spacing w:line="240" w:lineRule="auto"/>
        <w:ind w:firstLine="0"/>
        <w:contextualSpacing/>
        <w:rPr>
          <w:rFonts w:ascii="Times New Roman" w:eastAsiaTheme="minorHAnsi" w:hAnsi="Times New Roman" w:cs="Times New Roman"/>
          <w:sz w:val="24"/>
          <w:szCs w:val="24"/>
          <w:lang w:eastAsia="en-US"/>
        </w:rPr>
      </w:pPr>
      <w:r w:rsidRPr="00BF6B52">
        <w:rPr>
          <w:rFonts w:ascii="Times New Roman" w:eastAsiaTheme="minorHAnsi" w:hAnsi="Times New Roman" w:cs="Times New Roman"/>
          <w:sz w:val="24"/>
          <w:szCs w:val="24"/>
          <w:lang w:eastAsia="en-US"/>
        </w:rPr>
        <w:tab/>
      </w:r>
      <w:r w:rsidR="009D6270" w:rsidRPr="00BF6B52">
        <w:rPr>
          <w:rFonts w:ascii="Times New Roman" w:eastAsiaTheme="minorHAnsi" w:hAnsi="Times New Roman" w:cs="Times New Roman"/>
          <w:sz w:val="24"/>
          <w:szCs w:val="24"/>
          <w:lang w:eastAsia="en-US"/>
        </w:rPr>
        <w:t>When submitting this tender, we hereby certify</w:t>
      </w:r>
      <w:r w:rsidRPr="00BF6B52">
        <w:rPr>
          <w:rFonts w:ascii="Times New Roman" w:eastAsiaTheme="minorHAnsi" w:hAnsi="Times New Roman" w:cs="Times New Roman"/>
          <w:sz w:val="24"/>
          <w:szCs w:val="24"/>
          <w:lang w:eastAsia="en-US"/>
        </w:rPr>
        <w:t xml:space="preserve"> </w:t>
      </w:r>
      <w:r w:rsidR="009D6270" w:rsidRPr="00BF6B52">
        <w:rPr>
          <w:rFonts w:ascii="Times New Roman" w:eastAsiaTheme="minorHAnsi" w:hAnsi="Times New Roman" w:cs="Times New Roman"/>
          <w:sz w:val="24"/>
          <w:szCs w:val="24"/>
          <w:lang w:eastAsia="en-US"/>
        </w:rPr>
        <w:t>that the price of the services we offer includes all costs and all taxes and that we take the risk of all costs that we were required to include in the tender price when submitting the tender and in accordance with the requirements set out in the procurement documents</w:t>
      </w:r>
      <w:r w:rsidRPr="00BF6B52">
        <w:rPr>
          <w:rFonts w:ascii="Times New Roman" w:eastAsiaTheme="minorHAnsi" w:hAnsi="Times New Roman" w:cs="Times New Roman"/>
          <w:sz w:val="24"/>
          <w:szCs w:val="24"/>
          <w:lang w:eastAsia="en-US"/>
        </w:rPr>
        <w:t>.</w:t>
      </w:r>
    </w:p>
    <w:p w14:paraId="3AAB235D" w14:textId="77777777" w:rsidR="00925FFC" w:rsidRPr="00BF6B52" w:rsidRDefault="00925FFC" w:rsidP="00925FFC">
      <w:pPr>
        <w:spacing w:line="240" w:lineRule="auto"/>
        <w:ind w:firstLine="567"/>
        <w:rPr>
          <w:rFonts w:ascii="Times New Roman" w:eastAsia="Times New Roman" w:hAnsi="Times New Roman" w:cs="Times New Roman"/>
          <w:sz w:val="24"/>
          <w:szCs w:val="24"/>
          <w:lang w:val="en-US"/>
        </w:rPr>
      </w:pPr>
      <w:r w:rsidRPr="00BF6B52">
        <w:rPr>
          <w:rFonts w:ascii="Times New Roman" w:hAnsi="Times New Roman" w:cs="Times New Roman"/>
          <w:sz w:val="24"/>
          <w:szCs w:val="24"/>
        </w:rPr>
        <w:t>The following documents shall be submitted with the tender:</w:t>
      </w:r>
    </w:p>
    <w:p w14:paraId="52786B45" w14:textId="77777777" w:rsidR="00925FFC" w:rsidRPr="00BF6B52" w:rsidRDefault="00925FFC" w:rsidP="00925FFC">
      <w:pPr>
        <w:spacing w:line="240" w:lineRule="auto"/>
        <w:ind w:firstLine="567"/>
        <w:rPr>
          <w:rFonts w:ascii="Times New Roman" w:eastAsia="Times New Roman" w:hAnsi="Times New Roman" w:cs="Times New Roman"/>
          <w:sz w:val="24"/>
          <w:szCs w:val="24"/>
          <w:lang w:eastAsia="en-US"/>
        </w:rPr>
      </w:pPr>
    </w:p>
    <w:p w14:paraId="70B810A7" w14:textId="77777777" w:rsidR="00925FFC" w:rsidRPr="00857A5A" w:rsidRDefault="00925FFC" w:rsidP="00925FFC">
      <w:pPr>
        <w:spacing w:line="240" w:lineRule="auto"/>
        <w:ind w:firstLine="567"/>
        <w:rPr>
          <w:rFonts w:ascii="Times New Roman" w:eastAsia="Times New Roman" w:hAnsi="Times New Roman" w:cs="Times New Roman"/>
          <w:sz w:val="24"/>
          <w:szCs w:val="24"/>
        </w:rPr>
      </w:pPr>
      <w:r w:rsidRPr="00BF6B52">
        <w:rPr>
          <w:rFonts w:ascii="Times New Roman" w:hAnsi="Times New Roman" w:cs="Times New Roman"/>
          <w:sz w:val="24"/>
          <w:szCs w:val="24"/>
        </w:rPr>
        <w:t>Table 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3828"/>
      </w:tblGrid>
      <w:tr w:rsidR="00925FFC" w:rsidRPr="00857A5A" w14:paraId="28480CF2" w14:textId="77777777" w:rsidTr="00857A5A">
        <w:tc>
          <w:tcPr>
            <w:tcW w:w="1134" w:type="dxa"/>
            <w:tcBorders>
              <w:top w:val="single" w:sz="4" w:space="0" w:color="auto"/>
              <w:left w:val="single" w:sz="4" w:space="0" w:color="auto"/>
              <w:bottom w:val="single" w:sz="4" w:space="0" w:color="auto"/>
              <w:right w:val="single" w:sz="4" w:space="0" w:color="auto"/>
            </w:tcBorders>
            <w:hideMark/>
          </w:tcPr>
          <w:p w14:paraId="6063C7A8" w14:textId="77777777" w:rsidR="00925FFC" w:rsidRPr="00857A5A" w:rsidRDefault="00925FFC">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Row No</w:t>
            </w:r>
          </w:p>
        </w:tc>
        <w:tc>
          <w:tcPr>
            <w:tcW w:w="4536" w:type="dxa"/>
            <w:tcBorders>
              <w:top w:val="single" w:sz="4" w:space="0" w:color="auto"/>
              <w:left w:val="single" w:sz="4" w:space="0" w:color="auto"/>
              <w:bottom w:val="single" w:sz="4" w:space="0" w:color="auto"/>
              <w:right w:val="single" w:sz="4" w:space="0" w:color="auto"/>
            </w:tcBorders>
            <w:hideMark/>
          </w:tcPr>
          <w:p w14:paraId="6EEF74EF" w14:textId="77777777" w:rsidR="00925FFC" w:rsidRPr="00857A5A" w:rsidRDefault="00925FFC">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Name of documents submitted</w:t>
            </w:r>
          </w:p>
        </w:tc>
        <w:tc>
          <w:tcPr>
            <w:tcW w:w="3828" w:type="dxa"/>
            <w:tcBorders>
              <w:top w:val="single" w:sz="4" w:space="0" w:color="auto"/>
              <w:left w:val="single" w:sz="4" w:space="0" w:color="auto"/>
              <w:bottom w:val="single" w:sz="4" w:space="0" w:color="auto"/>
              <w:right w:val="single" w:sz="4" w:space="0" w:color="auto"/>
            </w:tcBorders>
            <w:hideMark/>
          </w:tcPr>
          <w:p w14:paraId="7365ED28" w14:textId="77777777" w:rsidR="00925FFC" w:rsidRPr="00857A5A" w:rsidRDefault="00925FFC">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Number of pages in the document</w:t>
            </w:r>
          </w:p>
        </w:tc>
      </w:tr>
      <w:tr w:rsidR="00925FFC" w:rsidRPr="00857A5A" w14:paraId="43153DFE" w14:textId="77777777" w:rsidTr="00857A5A">
        <w:tc>
          <w:tcPr>
            <w:tcW w:w="1134" w:type="dxa"/>
            <w:tcBorders>
              <w:top w:val="single" w:sz="4" w:space="0" w:color="auto"/>
              <w:left w:val="single" w:sz="4" w:space="0" w:color="auto"/>
              <w:bottom w:val="single" w:sz="4" w:space="0" w:color="auto"/>
              <w:right w:val="single" w:sz="4" w:space="0" w:color="auto"/>
            </w:tcBorders>
          </w:tcPr>
          <w:p w14:paraId="6F256BAA"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14:paraId="09A04B1A"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14:paraId="656DDF1D"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r>
      <w:tr w:rsidR="00925FFC" w:rsidRPr="00857A5A" w14:paraId="435F4182" w14:textId="77777777" w:rsidTr="00857A5A">
        <w:tc>
          <w:tcPr>
            <w:tcW w:w="1134" w:type="dxa"/>
            <w:tcBorders>
              <w:top w:val="single" w:sz="4" w:space="0" w:color="auto"/>
              <w:left w:val="single" w:sz="4" w:space="0" w:color="auto"/>
              <w:bottom w:val="single" w:sz="4" w:space="0" w:color="auto"/>
              <w:right w:val="single" w:sz="4" w:space="0" w:color="auto"/>
            </w:tcBorders>
          </w:tcPr>
          <w:p w14:paraId="20F806AD"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14:paraId="6624E6AC" w14:textId="77777777" w:rsidR="00925FFC" w:rsidRPr="00857A5A" w:rsidRDefault="00925FFC">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828" w:type="dxa"/>
            <w:tcBorders>
              <w:top w:val="single" w:sz="4" w:space="0" w:color="auto"/>
              <w:left w:val="single" w:sz="4" w:space="0" w:color="auto"/>
              <w:bottom w:val="single" w:sz="4" w:space="0" w:color="auto"/>
              <w:right w:val="single" w:sz="4" w:space="0" w:color="auto"/>
            </w:tcBorders>
          </w:tcPr>
          <w:p w14:paraId="30B24DCB"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r>
    </w:tbl>
    <w:p w14:paraId="3860ED1F" w14:textId="77777777" w:rsidR="00925FFC" w:rsidRPr="00857A5A" w:rsidRDefault="00925FFC" w:rsidP="00925FFC">
      <w:pPr>
        <w:spacing w:line="240" w:lineRule="auto"/>
        <w:ind w:right="-113" w:firstLine="0"/>
        <w:rPr>
          <w:rFonts w:ascii="Times New Roman" w:eastAsia="Times New Roman" w:hAnsi="Times New Roman" w:cs="Times New Roman"/>
          <w:sz w:val="24"/>
          <w:szCs w:val="24"/>
          <w:lang w:eastAsia="en-US"/>
        </w:rPr>
      </w:pPr>
    </w:p>
    <w:p w14:paraId="79759061" w14:textId="77777777" w:rsidR="00925FFC" w:rsidRPr="00857A5A" w:rsidRDefault="00925FFC" w:rsidP="00925FFC">
      <w:pPr>
        <w:spacing w:line="240" w:lineRule="auto"/>
        <w:ind w:firstLine="567"/>
        <w:rPr>
          <w:rFonts w:ascii="Times New Roman" w:eastAsia="Times New Roman" w:hAnsi="Times New Roman" w:cs="Times New Roman"/>
          <w:sz w:val="24"/>
          <w:szCs w:val="24"/>
        </w:rPr>
      </w:pPr>
      <w:r w:rsidRPr="00857A5A">
        <w:rPr>
          <w:rFonts w:ascii="Times New Roman" w:hAnsi="Times New Roman" w:cs="Times New Roman"/>
          <w:sz w:val="24"/>
          <w:szCs w:val="24"/>
        </w:rPr>
        <w:t xml:space="preserve">This tender contains the following confidential information. </w:t>
      </w:r>
    </w:p>
    <w:p w14:paraId="2E30DC70" w14:textId="77777777" w:rsidR="00925FFC" w:rsidRPr="00857A5A" w:rsidRDefault="00925FFC" w:rsidP="00925FFC">
      <w:pPr>
        <w:spacing w:line="240" w:lineRule="auto"/>
        <w:ind w:firstLine="567"/>
        <w:rPr>
          <w:rFonts w:ascii="Times New Roman" w:eastAsia="Times New Roman" w:hAnsi="Times New Roman" w:cs="Times New Roman"/>
          <w:sz w:val="24"/>
          <w:szCs w:val="24"/>
        </w:rPr>
      </w:pPr>
      <w:r w:rsidRPr="00857A5A">
        <w:rPr>
          <w:rFonts w:ascii="Times New Roman" w:hAnsi="Times New Roman" w:cs="Times New Roman"/>
          <w:sz w:val="24"/>
          <w:szCs w:val="24"/>
        </w:rPr>
        <w:t>The price of the services, except for its components, contained in the tender shall not be considered as confidential information.</w:t>
      </w:r>
    </w:p>
    <w:p w14:paraId="08C041EB" w14:textId="77777777" w:rsidR="00925FFC" w:rsidRPr="00857A5A" w:rsidRDefault="00925FFC" w:rsidP="00857A5A">
      <w:pPr>
        <w:spacing w:line="240" w:lineRule="auto"/>
        <w:ind w:firstLine="0"/>
        <w:rPr>
          <w:rFonts w:ascii="Times New Roman" w:eastAsia="Times New Roman" w:hAnsi="Times New Roman" w:cs="Times New Roman"/>
          <w:sz w:val="24"/>
          <w:szCs w:val="24"/>
        </w:rPr>
      </w:pPr>
    </w:p>
    <w:p w14:paraId="52AD8A3E" w14:textId="77777777" w:rsidR="00925FFC" w:rsidRPr="00857A5A" w:rsidRDefault="00925FFC" w:rsidP="00857A5A">
      <w:pPr>
        <w:spacing w:line="240" w:lineRule="auto"/>
        <w:ind w:firstLine="567"/>
        <w:rPr>
          <w:rFonts w:ascii="Times New Roman" w:eastAsia="Times New Roman" w:hAnsi="Times New Roman" w:cs="Times New Roman"/>
          <w:sz w:val="24"/>
          <w:szCs w:val="24"/>
        </w:rPr>
      </w:pPr>
      <w:r w:rsidRPr="00857A5A">
        <w:rPr>
          <w:rFonts w:ascii="Times New Roman" w:hAnsi="Times New Roman" w:cs="Times New Roman"/>
          <w:sz w:val="24"/>
          <w:szCs w:val="24"/>
        </w:rPr>
        <w:t>Table 4.</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592"/>
        <w:gridCol w:w="3772"/>
      </w:tblGrid>
      <w:tr w:rsidR="00925FFC" w:rsidRPr="00857A5A" w14:paraId="1F7AA162" w14:textId="77777777" w:rsidTr="00D32D09">
        <w:trPr>
          <w:trHeight w:val="566"/>
        </w:trPr>
        <w:tc>
          <w:tcPr>
            <w:tcW w:w="1134" w:type="dxa"/>
            <w:tcBorders>
              <w:top w:val="single" w:sz="4" w:space="0" w:color="auto"/>
              <w:left w:val="single" w:sz="4" w:space="0" w:color="auto"/>
              <w:bottom w:val="single" w:sz="4" w:space="0" w:color="auto"/>
              <w:right w:val="single" w:sz="4" w:space="0" w:color="auto"/>
            </w:tcBorders>
            <w:hideMark/>
          </w:tcPr>
          <w:p w14:paraId="3E13A7C1" w14:textId="00187D24" w:rsidR="00925FFC" w:rsidRPr="00857A5A" w:rsidRDefault="00925FFC" w:rsidP="00D32D09">
            <w:pPr>
              <w:spacing w:line="240" w:lineRule="auto"/>
              <w:ind w:firstLine="0"/>
              <w:jc w:val="left"/>
              <w:rPr>
                <w:rFonts w:ascii="Times New Roman" w:eastAsia="Times New Roman" w:hAnsi="Times New Roman" w:cs="Times New Roman"/>
                <w:b/>
                <w:sz w:val="24"/>
                <w:szCs w:val="24"/>
              </w:rPr>
            </w:pPr>
            <w:r w:rsidRPr="00857A5A">
              <w:rPr>
                <w:rFonts w:ascii="Times New Roman" w:hAnsi="Times New Roman" w:cs="Times New Roman"/>
                <w:b/>
                <w:sz w:val="24"/>
                <w:szCs w:val="24"/>
              </w:rPr>
              <w:t>Row</w:t>
            </w:r>
            <w:r w:rsidR="00D32D09">
              <w:rPr>
                <w:rFonts w:ascii="Times New Roman" w:hAnsi="Times New Roman" w:cs="Times New Roman"/>
                <w:b/>
                <w:sz w:val="24"/>
                <w:szCs w:val="24"/>
              </w:rPr>
              <w:t xml:space="preserve"> No</w:t>
            </w:r>
          </w:p>
        </w:tc>
        <w:tc>
          <w:tcPr>
            <w:tcW w:w="4592" w:type="dxa"/>
            <w:tcBorders>
              <w:top w:val="single" w:sz="4" w:space="0" w:color="auto"/>
              <w:left w:val="single" w:sz="4" w:space="0" w:color="auto"/>
              <w:bottom w:val="single" w:sz="4" w:space="0" w:color="auto"/>
              <w:right w:val="single" w:sz="4" w:space="0" w:color="auto"/>
            </w:tcBorders>
            <w:hideMark/>
          </w:tcPr>
          <w:p w14:paraId="13177154" w14:textId="77777777" w:rsidR="00925FFC" w:rsidRPr="00857A5A" w:rsidRDefault="00925FFC" w:rsidP="00857A5A">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Title of document submitted</w:t>
            </w:r>
          </w:p>
          <w:p w14:paraId="056371AB" w14:textId="77777777" w:rsidR="00925FFC" w:rsidRPr="00857A5A" w:rsidRDefault="00925FFC" w:rsidP="00857A5A">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sz w:val="24"/>
                <w:szCs w:val="24"/>
              </w:rPr>
              <w:t>(it is recommended to use the word “Confidential” in the title)</w:t>
            </w:r>
          </w:p>
        </w:tc>
        <w:tc>
          <w:tcPr>
            <w:tcW w:w="3772" w:type="dxa"/>
            <w:tcBorders>
              <w:top w:val="single" w:sz="4" w:space="0" w:color="auto"/>
              <w:left w:val="single" w:sz="4" w:space="0" w:color="auto"/>
              <w:bottom w:val="single" w:sz="4" w:space="0" w:color="auto"/>
              <w:right w:val="single" w:sz="4" w:space="0" w:color="auto"/>
            </w:tcBorders>
            <w:hideMark/>
          </w:tcPr>
          <w:p w14:paraId="530C71E8" w14:textId="77777777" w:rsidR="00925FFC" w:rsidRPr="00857A5A" w:rsidRDefault="00925FFC" w:rsidP="00857A5A">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The document is uploaded in this line of the CPP IS tender window</w:t>
            </w:r>
          </w:p>
        </w:tc>
      </w:tr>
      <w:tr w:rsidR="00925FFC" w:rsidRPr="00857A5A" w14:paraId="2C061E0A" w14:textId="77777777" w:rsidTr="00D32D09">
        <w:tc>
          <w:tcPr>
            <w:tcW w:w="1134" w:type="dxa"/>
            <w:tcBorders>
              <w:top w:val="single" w:sz="4" w:space="0" w:color="auto"/>
              <w:left w:val="single" w:sz="4" w:space="0" w:color="auto"/>
              <w:bottom w:val="single" w:sz="4" w:space="0" w:color="auto"/>
              <w:right w:val="single" w:sz="4" w:space="0" w:color="auto"/>
            </w:tcBorders>
          </w:tcPr>
          <w:p w14:paraId="3E8DE6BF" w14:textId="77777777" w:rsidR="00925FFC" w:rsidRPr="00857A5A" w:rsidRDefault="00925FFC" w:rsidP="00857A5A">
            <w:pPr>
              <w:spacing w:line="240" w:lineRule="auto"/>
              <w:ind w:firstLine="0"/>
              <w:rPr>
                <w:rFonts w:ascii="Times New Roman" w:eastAsia="Times New Roman" w:hAnsi="Times New Roman" w:cs="Times New Roman"/>
                <w:sz w:val="24"/>
                <w:szCs w:val="24"/>
                <w:lang w:eastAsia="en-US"/>
              </w:rPr>
            </w:pPr>
          </w:p>
        </w:tc>
        <w:tc>
          <w:tcPr>
            <w:tcW w:w="4592" w:type="dxa"/>
            <w:tcBorders>
              <w:top w:val="single" w:sz="4" w:space="0" w:color="auto"/>
              <w:left w:val="single" w:sz="4" w:space="0" w:color="auto"/>
              <w:bottom w:val="single" w:sz="4" w:space="0" w:color="auto"/>
              <w:right w:val="single" w:sz="4" w:space="0" w:color="auto"/>
            </w:tcBorders>
          </w:tcPr>
          <w:p w14:paraId="64DA056D" w14:textId="77777777" w:rsidR="00925FFC" w:rsidRPr="00857A5A" w:rsidRDefault="00925FFC" w:rsidP="00857A5A">
            <w:pPr>
              <w:spacing w:line="240" w:lineRule="auto"/>
              <w:ind w:firstLine="0"/>
              <w:rPr>
                <w:rFonts w:ascii="Times New Roman" w:eastAsia="Times New Roman" w:hAnsi="Times New Roman" w:cs="Times New Roman"/>
                <w:sz w:val="24"/>
                <w:szCs w:val="24"/>
                <w:lang w:eastAsia="en-US"/>
              </w:rPr>
            </w:pPr>
          </w:p>
        </w:tc>
        <w:tc>
          <w:tcPr>
            <w:tcW w:w="3772" w:type="dxa"/>
            <w:tcBorders>
              <w:top w:val="single" w:sz="4" w:space="0" w:color="auto"/>
              <w:left w:val="single" w:sz="4" w:space="0" w:color="auto"/>
              <w:bottom w:val="single" w:sz="4" w:space="0" w:color="auto"/>
              <w:right w:val="single" w:sz="4" w:space="0" w:color="auto"/>
            </w:tcBorders>
          </w:tcPr>
          <w:p w14:paraId="1B0F10D9" w14:textId="77777777" w:rsidR="00925FFC" w:rsidRPr="00857A5A" w:rsidRDefault="00925FFC" w:rsidP="00857A5A">
            <w:pPr>
              <w:spacing w:line="240" w:lineRule="auto"/>
              <w:ind w:firstLine="0"/>
              <w:rPr>
                <w:rFonts w:ascii="Times New Roman" w:eastAsia="Times New Roman" w:hAnsi="Times New Roman" w:cs="Times New Roman"/>
                <w:sz w:val="24"/>
                <w:szCs w:val="24"/>
                <w:lang w:eastAsia="en-US"/>
              </w:rPr>
            </w:pPr>
          </w:p>
        </w:tc>
      </w:tr>
    </w:tbl>
    <w:p w14:paraId="01BB2ADF" w14:textId="77777777" w:rsidR="00925FFC" w:rsidRPr="00857A5A" w:rsidRDefault="00925FFC" w:rsidP="00857A5A">
      <w:pPr>
        <w:spacing w:line="240" w:lineRule="auto"/>
        <w:ind w:firstLine="0"/>
        <w:jc w:val="left"/>
        <w:rPr>
          <w:rFonts w:ascii="Times New Roman" w:eastAsia="Times New Roman" w:hAnsi="Times New Roman" w:cs="Times New Roman"/>
          <w:bCs/>
          <w:sz w:val="24"/>
          <w:szCs w:val="24"/>
        </w:rPr>
      </w:pPr>
    </w:p>
    <w:p w14:paraId="552610F7" w14:textId="584C8583" w:rsidR="008F3A48" w:rsidRDefault="00925FFC" w:rsidP="00544057">
      <w:pPr>
        <w:spacing w:line="240" w:lineRule="auto"/>
        <w:ind w:firstLine="567"/>
        <w:rPr>
          <w:rFonts w:ascii="Times New Roman" w:hAnsi="Times New Roman" w:cs="Times New Roman"/>
          <w:color w:val="000000" w:themeColor="text1"/>
          <w:sz w:val="24"/>
          <w:szCs w:val="24"/>
        </w:rPr>
      </w:pPr>
      <w:r w:rsidRPr="00857A5A">
        <w:rPr>
          <w:rFonts w:ascii="Times New Roman" w:hAnsi="Times New Roman" w:cs="Times New Roman"/>
          <w:color w:val="000000" w:themeColor="text1"/>
          <w:sz w:val="24"/>
          <w:szCs w:val="24"/>
        </w:rPr>
        <w:t>Note. If the supplier does not indicate which information is confidential, the tender shall be deemed not to contain confidential informatio</w:t>
      </w:r>
      <w:r w:rsidR="00544057">
        <w:rPr>
          <w:rFonts w:ascii="Times New Roman" w:hAnsi="Times New Roman" w:cs="Times New Roman"/>
          <w:color w:val="000000" w:themeColor="text1"/>
          <w:sz w:val="24"/>
          <w:szCs w:val="24"/>
        </w:rPr>
        <w:t>n.</w:t>
      </w:r>
    </w:p>
    <w:p w14:paraId="5800CC25" w14:textId="77777777" w:rsidR="00544057" w:rsidRDefault="00544057" w:rsidP="00544057">
      <w:pPr>
        <w:spacing w:line="240" w:lineRule="auto"/>
        <w:ind w:firstLine="567"/>
        <w:rPr>
          <w:rFonts w:ascii="Times New Roman" w:hAnsi="Times New Roman" w:cs="Times New Roman"/>
          <w:color w:val="000000" w:themeColor="text1"/>
          <w:sz w:val="24"/>
          <w:szCs w:val="24"/>
        </w:rPr>
      </w:pPr>
    </w:p>
    <w:p w14:paraId="3065C972" w14:textId="02F467F7" w:rsidR="008F3A48" w:rsidRPr="00544057" w:rsidRDefault="008F3A48" w:rsidP="00544057">
      <w:pPr>
        <w:spacing w:line="259" w:lineRule="auto"/>
        <w:ind w:firstLine="567"/>
        <w:rPr>
          <w:rFonts w:ascii="Times New Roman" w:eastAsia="Times New Roman" w:hAnsi="Times New Roman" w:cs="Times New Roman"/>
          <w:sz w:val="24"/>
          <w:szCs w:val="24"/>
          <w:lang w:eastAsia="en-US"/>
        </w:rPr>
      </w:pPr>
      <w:r w:rsidRPr="00544057">
        <w:rPr>
          <w:rFonts w:ascii="Times New Roman" w:eastAsiaTheme="minorHAnsi" w:hAnsi="Times New Roman" w:cs="Times New Roman"/>
          <w:sz w:val="24"/>
          <w:szCs w:val="24"/>
          <w:lang w:eastAsia="en-US"/>
        </w:rPr>
        <w:t xml:space="preserve">The tender is valid </w:t>
      </w:r>
      <w:r w:rsidR="00544057">
        <w:rPr>
          <w:rFonts w:ascii="Times New Roman" w:eastAsiaTheme="minorHAnsi" w:hAnsi="Times New Roman" w:cs="Times New Roman"/>
          <w:sz w:val="24"/>
          <w:szCs w:val="24"/>
          <w:lang w:eastAsia="en-US"/>
        </w:rPr>
        <w:t>for 3 (three) months from the expiry of the deadline for su</w:t>
      </w:r>
      <w:r w:rsidR="00393340">
        <w:rPr>
          <w:rFonts w:ascii="Times New Roman" w:eastAsiaTheme="minorHAnsi" w:hAnsi="Times New Roman" w:cs="Times New Roman"/>
          <w:sz w:val="24"/>
          <w:szCs w:val="24"/>
          <w:lang w:eastAsia="en-US"/>
        </w:rPr>
        <w:t>b</w:t>
      </w:r>
      <w:r w:rsidR="00544057">
        <w:rPr>
          <w:rFonts w:ascii="Times New Roman" w:eastAsiaTheme="minorHAnsi" w:hAnsi="Times New Roman" w:cs="Times New Roman"/>
          <w:sz w:val="24"/>
          <w:szCs w:val="24"/>
          <w:lang w:eastAsia="en-US"/>
        </w:rPr>
        <w:t>mission of tender.</w:t>
      </w:r>
    </w:p>
    <w:p w14:paraId="31A36C9E" w14:textId="77777777" w:rsidR="00762C93" w:rsidRPr="00000955" w:rsidRDefault="00762C93" w:rsidP="00000955">
      <w:pPr>
        <w:spacing w:line="240" w:lineRule="auto"/>
        <w:ind w:firstLine="0"/>
        <w:rPr>
          <w:rFonts w:ascii="Times New Roman" w:eastAsia="Times New Roman" w:hAnsi="Times New Roman" w:cs="Times New Roman"/>
          <w:bCs/>
          <w:sz w:val="24"/>
          <w:szCs w:val="24"/>
          <w:lang w:eastAsia="en-US"/>
        </w:rPr>
      </w:pPr>
      <w:bookmarkStart w:id="37" w:name="_Hlk9843388"/>
      <w:bookmarkEnd w:id="34"/>
    </w:p>
    <w:tbl>
      <w:tblPr>
        <w:tblW w:w="9498" w:type="dxa"/>
        <w:tblLayout w:type="fixed"/>
        <w:tblLook w:val="00A0" w:firstRow="1" w:lastRow="0" w:firstColumn="1" w:lastColumn="0" w:noHBand="0" w:noVBand="0"/>
      </w:tblPr>
      <w:tblGrid>
        <w:gridCol w:w="3651"/>
        <w:gridCol w:w="460"/>
        <w:gridCol w:w="1383"/>
        <w:gridCol w:w="567"/>
        <w:gridCol w:w="3437"/>
      </w:tblGrid>
      <w:tr w:rsidR="00762C93" w:rsidRPr="00000955" w14:paraId="0EC27552" w14:textId="77777777" w:rsidTr="004E4E01">
        <w:trPr>
          <w:trHeight w:val="285"/>
        </w:trPr>
        <w:tc>
          <w:tcPr>
            <w:tcW w:w="3651" w:type="dxa"/>
            <w:tcBorders>
              <w:top w:val="nil"/>
              <w:left w:val="nil"/>
              <w:bottom w:val="single" w:sz="4" w:space="0" w:color="auto"/>
              <w:right w:val="nil"/>
            </w:tcBorders>
          </w:tcPr>
          <w:p w14:paraId="658AB5C0" w14:textId="77777777" w:rsidR="00762C93" w:rsidRPr="00000955" w:rsidRDefault="00762C93" w:rsidP="00000955">
            <w:pPr>
              <w:spacing w:line="240" w:lineRule="auto"/>
              <w:ind w:right="-1" w:firstLine="0"/>
              <w:jc w:val="left"/>
              <w:rPr>
                <w:rFonts w:ascii="Times New Roman" w:eastAsia="Times New Roman" w:hAnsi="Times New Roman" w:cs="Times New Roman"/>
                <w:sz w:val="24"/>
                <w:szCs w:val="24"/>
              </w:rPr>
            </w:pPr>
          </w:p>
        </w:tc>
        <w:tc>
          <w:tcPr>
            <w:tcW w:w="460" w:type="dxa"/>
          </w:tcPr>
          <w:p w14:paraId="156B641D"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1383" w:type="dxa"/>
            <w:tcBorders>
              <w:top w:val="nil"/>
              <w:left w:val="nil"/>
              <w:bottom w:val="single" w:sz="4" w:space="0" w:color="auto"/>
              <w:right w:val="nil"/>
            </w:tcBorders>
          </w:tcPr>
          <w:p w14:paraId="53EC6C73"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567" w:type="dxa"/>
          </w:tcPr>
          <w:p w14:paraId="30094F4B"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3437" w:type="dxa"/>
            <w:tcBorders>
              <w:top w:val="nil"/>
              <w:left w:val="nil"/>
              <w:bottom w:val="single" w:sz="4" w:space="0" w:color="auto"/>
              <w:right w:val="nil"/>
            </w:tcBorders>
          </w:tcPr>
          <w:p w14:paraId="7033D014" w14:textId="77777777" w:rsidR="00762C93" w:rsidRPr="00000955" w:rsidRDefault="00762C93" w:rsidP="00000955">
            <w:pPr>
              <w:spacing w:line="240" w:lineRule="auto"/>
              <w:ind w:right="-1" w:firstLine="0"/>
              <w:jc w:val="right"/>
              <w:rPr>
                <w:rFonts w:ascii="Times New Roman" w:eastAsia="Times New Roman" w:hAnsi="Times New Roman" w:cs="Times New Roman"/>
                <w:sz w:val="24"/>
                <w:szCs w:val="24"/>
              </w:rPr>
            </w:pPr>
          </w:p>
        </w:tc>
      </w:tr>
      <w:tr w:rsidR="00762C93" w:rsidRPr="00000955" w14:paraId="203F1AE0" w14:textId="77777777" w:rsidTr="004E4E01">
        <w:trPr>
          <w:trHeight w:val="186"/>
        </w:trPr>
        <w:tc>
          <w:tcPr>
            <w:tcW w:w="3651" w:type="dxa"/>
            <w:tcBorders>
              <w:top w:val="single" w:sz="4" w:space="0" w:color="auto"/>
              <w:left w:val="nil"/>
              <w:bottom w:val="nil"/>
              <w:right w:val="nil"/>
            </w:tcBorders>
          </w:tcPr>
          <w:p w14:paraId="551B8D8D" w14:textId="77777777" w:rsidR="00762C93" w:rsidRPr="00000955" w:rsidRDefault="00762C93" w:rsidP="00000955">
            <w:pPr>
              <w:autoSpaceDE w:val="0"/>
              <w:autoSpaceDN w:val="0"/>
              <w:adjustRightInd w:val="0"/>
              <w:spacing w:line="240" w:lineRule="auto"/>
              <w:ind w:firstLine="0"/>
              <w:rPr>
                <w:rFonts w:ascii="Times New Roman" w:eastAsia="Times New Roman" w:hAnsi="Times New Roman" w:cs="Times New Roman"/>
                <w:position w:val="6"/>
                <w:sz w:val="24"/>
                <w:szCs w:val="24"/>
              </w:rPr>
            </w:pPr>
            <w:r w:rsidRPr="00000955">
              <w:rPr>
                <w:rFonts w:ascii="Times New Roman" w:hAnsi="Times New Roman" w:cs="Times New Roman"/>
                <w:sz w:val="24"/>
                <w:szCs w:val="24"/>
              </w:rPr>
              <w:t>(Job title of the supplier or its authorised person)</w:t>
            </w:r>
          </w:p>
        </w:tc>
        <w:tc>
          <w:tcPr>
            <w:tcW w:w="460" w:type="dxa"/>
          </w:tcPr>
          <w:p w14:paraId="1D122DFF"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1383" w:type="dxa"/>
            <w:tcBorders>
              <w:top w:val="single" w:sz="4" w:space="0" w:color="auto"/>
              <w:left w:val="nil"/>
              <w:bottom w:val="nil"/>
              <w:right w:val="nil"/>
            </w:tcBorders>
          </w:tcPr>
          <w:p w14:paraId="5D7B45F5" w14:textId="1F74158A"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r w:rsidRPr="00000955">
              <w:rPr>
                <w:rFonts w:ascii="Times New Roman" w:hAnsi="Times New Roman" w:cs="Times New Roman"/>
                <w:sz w:val="24"/>
                <w:szCs w:val="24"/>
              </w:rPr>
              <w:t>(Signatur</w:t>
            </w:r>
            <w:r w:rsidR="004E4E01">
              <w:rPr>
                <w:rFonts w:ascii="Times New Roman" w:hAnsi="Times New Roman" w:cs="Times New Roman"/>
                <w:sz w:val="24"/>
                <w:szCs w:val="24"/>
              </w:rPr>
              <w:t>e)</w:t>
            </w:r>
          </w:p>
        </w:tc>
        <w:tc>
          <w:tcPr>
            <w:tcW w:w="567" w:type="dxa"/>
          </w:tcPr>
          <w:p w14:paraId="5D37BC4B"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3437" w:type="dxa"/>
            <w:tcBorders>
              <w:top w:val="single" w:sz="4" w:space="0" w:color="auto"/>
              <w:left w:val="nil"/>
              <w:bottom w:val="nil"/>
              <w:right w:val="nil"/>
            </w:tcBorders>
          </w:tcPr>
          <w:p w14:paraId="3E3F5F7D"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r w:rsidRPr="00000955">
              <w:rPr>
                <w:rFonts w:ascii="Times New Roman" w:hAnsi="Times New Roman" w:cs="Times New Roman"/>
                <w:sz w:val="24"/>
                <w:szCs w:val="24"/>
              </w:rPr>
              <w:t>(Full name)</w:t>
            </w:r>
            <w:r w:rsidRPr="00000955">
              <w:rPr>
                <w:rFonts w:ascii="Times New Roman" w:hAnsi="Times New Roman" w:cs="Times New Roman"/>
                <w:i/>
                <w:sz w:val="24"/>
                <w:szCs w:val="24"/>
              </w:rPr>
              <w:t xml:space="preserve"> </w:t>
            </w:r>
          </w:p>
        </w:tc>
      </w:tr>
      <w:bookmarkEnd w:id="37"/>
    </w:tbl>
    <w:p w14:paraId="3A907FEE" w14:textId="77777777" w:rsidR="00762C93" w:rsidRDefault="00762C93" w:rsidP="00A44CB3">
      <w:pPr>
        <w:spacing w:line="240" w:lineRule="auto"/>
        <w:ind w:firstLine="0"/>
        <w:rPr>
          <w:rFonts w:ascii="Times New Roman" w:hAnsi="Times New Roman" w:cs="Times New Roman"/>
          <w:sz w:val="24"/>
          <w:szCs w:val="24"/>
        </w:rPr>
      </w:pPr>
    </w:p>
    <w:p w14:paraId="7E5C54E7" w14:textId="31F2780B" w:rsidR="00381A15" w:rsidRPr="00000955" w:rsidRDefault="00381A15" w:rsidP="00381A15">
      <w:pPr>
        <w:spacing w:line="240" w:lineRule="auto"/>
        <w:ind w:left="7314" w:firstLine="0"/>
        <w:rPr>
          <w:rFonts w:ascii="Times New Roman" w:hAnsi="Times New Roman" w:cs="Times New Roman"/>
          <w:sz w:val="24"/>
          <w:szCs w:val="24"/>
        </w:rPr>
      </w:pPr>
      <w:r w:rsidRPr="00000955">
        <w:rPr>
          <w:rFonts w:ascii="Times New Roman" w:hAnsi="Times New Roman" w:cs="Times New Roman"/>
          <w:sz w:val="24"/>
          <w:szCs w:val="24"/>
        </w:rPr>
        <w:t xml:space="preserve">Annex </w:t>
      </w:r>
      <w:r>
        <w:rPr>
          <w:rFonts w:ascii="Times New Roman" w:hAnsi="Times New Roman" w:cs="Times New Roman"/>
          <w:sz w:val="24"/>
          <w:szCs w:val="24"/>
        </w:rPr>
        <w:t>5</w:t>
      </w:r>
      <w:r w:rsidRPr="00000955">
        <w:rPr>
          <w:rFonts w:ascii="Times New Roman" w:hAnsi="Times New Roman" w:cs="Times New Roman"/>
          <w:sz w:val="24"/>
          <w:szCs w:val="24"/>
        </w:rPr>
        <w:t xml:space="preserve"> “</w:t>
      </w:r>
      <w:bookmarkStart w:id="38" w:name="_Hlk172882371"/>
      <w:r>
        <w:rPr>
          <w:rFonts w:ascii="Times New Roman" w:hAnsi="Times New Roman" w:cs="Times New Roman"/>
          <w:sz w:val="24"/>
          <w:szCs w:val="24"/>
        </w:rPr>
        <w:t>Criteria and conditions for examination of tender</w:t>
      </w:r>
      <w:bookmarkEnd w:id="38"/>
      <w:r>
        <w:rPr>
          <w:rFonts w:ascii="Times New Roman" w:hAnsi="Times New Roman" w:cs="Times New Roman"/>
          <w:sz w:val="24"/>
          <w:szCs w:val="24"/>
        </w:rPr>
        <w:t xml:space="preserve">” </w:t>
      </w:r>
      <w:r w:rsidRPr="00000955">
        <w:rPr>
          <w:rFonts w:ascii="Times New Roman" w:hAnsi="Times New Roman" w:cs="Times New Roman"/>
          <w:sz w:val="24"/>
          <w:szCs w:val="24"/>
        </w:rPr>
        <w:t xml:space="preserve">to the </w:t>
      </w:r>
      <w:r>
        <w:rPr>
          <w:rFonts w:ascii="Times New Roman" w:hAnsi="Times New Roman" w:cs="Times New Roman"/>
          <w:sz w:val="24"/>
          <w:szCs w:val="24"/>
        </w:rPr>
        <w:t xml:space="preserve">special tender </w:t>
      </w:r>
      <w:r w:rsidRPr="00000955">
        <w:rPr>
          <w:rFonts w:ascii="Times New Roman" w:hAnsi="Times New Roman" w:cs="Times New Roman"/>
          <w:sz w:val="24"/>
          <w:szCs w:val="24"/>
        </w:rPr>
        <w:t xml:space="preserve">T&amp;Cs </w:t>
      </w:r>
    </w:p>
    <w:p w14:paraId="44A9BF6D" w14:textId="77777777" w:rsidR="00381A15" w:rsidRDefault="00381A15" w:rsidP="002B4427">
      <w:pPr>
        <w:spacing w:line="240" w:lineRule="auto"/>
        <w:ind w:left="7314" w:firstLine="0"/>
        <w:rPr>
          <w:rFonts w:ascii="Times New Roman" w:hAnsi="Times New Roman" w:cs="Times New Roman"/>
          <w:sz w:val="24"/>
          <w:szCs w:val="24"/>
        </w:rPr>
      </w:pPr>
    </w:p>
    <w:p w14:paraId="194D893C" w14:textId="77777777" w:rsidR="00762C93" w:rsidRDefault="00762C93" w:rsidP="00381A15">
      <w:pPr>
        <w:spacing w:line="240" w:lineRule="auto"/>
        <w:rPr>
          <w:rFonts w:ascii="Times New Roman" w:hAnsi="Times New Roman" w:cs="Times New Roman"/>
          <w:sz w:val="24"/>
          <w:szCs w:val="24"/>
        </w:rPr>
      </w:pPr>
    </w:p>
    <w:p w14:paraId="7E0D640C" w14:textId="77777777" w:rsidR="00762C93" w:rsidRPr="00280720" w:rsidRDefault="00762C93" w:rsidP="00B76632">
      <w:pPr>
        <w:spacing w:line="240" w:lineRule="auto"/>
        <w:rPr>
          <w:rFonts w:ascii="Times New Roman" w:hAnsi="Times New Roman" w:cs="Times New Roman"/>
          <w:sz w:val="24"/>
          <w:szCs w:val="24"/>
        </w:rPr>
      </w:pPr>
    </w:p>
    <w:p w14:paraId="00C36D0B" w14:textId="1FF2495D" w:rsidR="0091420B" w:rsidRDefault="0091420B" w:rsidP="002F391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CRITERIA AND CONDITIONS FOR EXAMINATION OF TENDER</w:t>
      </w:r>
    </w:p>
    <w:p w14:paraId="452155DF" w14:textId="77777777" w:rsidR="0091420B" w:rsidRDefault="0091420B" w:rsidP="002F3916">
      <w:pPr>
        <w:spacing w:line="240" w:lineRule="auto"/>
        <w:jc w:val="center"/>
        <w:rPr>
          <w:rFonts w:ascii="Times New Roman" w:hAnsi="Times New Roman" w:cs="Times New Roman"/>
          <w:b/>
          <w:bCs/>
          <w:sz w:val="24"/>
          <w:szCs w:val="24"/>
        </w:rPr>
      </w:pPr>
    </w:p>
    <w:p w14:paraId="6E2205E9" w14:textId="77777777" w:rsidR="0091420B" w:rsidRDefault="0091420B" w:rsidP="00C01733">
      <w:pPr>
        <w:spacing w:line="240" w:lineRule="auto"/>
        <w:rPr>
          <w:rFonts w:ascii="Times New Roman" w:hAnsi="Times New Roman" w:cs="Times New Roman"/>
          <w:b/>
          <w:bCs/>
          <w:sz w:val="24"/>
          <w:szCs w:val="24"/>
        </w:rPr>
      </w:pPr>
      <w:bookmarkStart w:id="39" w:name="_Hlk172893560"/>
    </w:p>
    <w:p w14:paraId="6A08CD7F" w14:textId="77777777" w:rsidR="0091420B" w:rsidRDefault="0091420B" w:rsidP="00C01733">
      <w:pPr>
        <w:spacing w:line="240" w:lineRule="auto"/>
        <w:rPr>
          <w:rFonts w:ascii="Times New Roman" w:hAnsi="Times New Roman" w:cs="Times New Roman"/>
          <w:b/>
          <w:bCs/>
          <w:sz w:val="24"/>
          <w:szCs w:val="24"/>
        </w:rPr>
      </w:pPr>
    </w:p>
    <w:p w14:paraId="634B6F46" w14:textId="2A49BDF3" w:rsidR="002F3916" w:rsidRPr="00C01733" w:rsidRDefault="00C01733" w:rsidP="00C01733">
      <w:pPr>
        <w:spacing w:line="240" w:lineRule="auto"/>
        <w:rPr>
          <w:rFonts w:ascii="Times New Roman" w:hAnsi="Times New Roman" w:cs="Times New Roman"/>
          <w:sz w:val="24"/>
          <w:szCs w:val="24"/>
        </w:rPr>
      </w:pPr>
      <w:r>
        <w:rPr>
          <w:rFonts w:ascii="Times New Roman" w:hAnsi="Times New Roman" w:cs="Times New Roman"/>
          <w:sz w:val="24"/>
          <w:szCs w:val="24"/>
        </w:rPr>
        <w:t>1. </w:t>
      </w:r>
      <w:r w:rsidR="002F3916" w:rsidRPr="00C01733">
        <w:rPr>
          <w:rFonts w:ascii="Times New Roman" w:hAnsi="Times New Roman" w:cs="Times New Roman"/>
          <w:sz w:val="24"/>
          <w:szCs w:val="24"/>
        </w:rPr>
        <w:t xml:space="preserve">The Contracting Authority shall select the most economically advantageous tender </w:t>
      </w:r>
      <w:r w:rsidRPr="00C01733">
        <w:rPr>
          <w:rFonts w:ascii="Times New Roman" w:hAnsi="Times New Roman" w:cs="Times New Roman"/>
          <w:sz w:val="24"/>
          <w:szCs w:val="24"/>
        </w:rPr>
        <w:t xml:space="preserve">according to the price indicated in the supplier's tender, </w:t>
      </w:r>
      <w:r w:rsidR="002F3916" w:rsidRPr="00C01733">
        <w:rPr>
          <w:rFonts w:ascii="Times New Roman" w:hAnsi="Times New Roman" w:cs="Times New Roman"/>
          <w:sz w:val="24"/>
          <w:szCs w:val="24"/>
        </w:rPr>
        <w:t xml:space="preserve">which shall be calculated and indicated in the manner required </w:t>
      </w:r>
      <w:r w:rsidR="002F3916" w:rsidRPr="00F711CE">
        <w:rPr>
          <w:rFonts w:ascii="Times New Roman" w:hAnsi="Times New Roman" w:cs="Times New Roman"/>
          <w:sz w:val="24"/>
          <w:szCs w:val="24"/>
        </w:rPr>
        <w:t>by Annex 4 "Tender Form"</w:t>
      </w:r>
      <w:r w:rsidR="002F3916" w:rsidRPr="00C01733">
        <w:rPr>
          <w:rFonts w:ascii="Times New Roman" w:hAnsi="Times New Roman" w:cs="Times New Roman"/>
          <w:sz w:val="24"/>
          <w:szCs w:val="24"/>
        </w:rPr>
        <w:t xml:space="preserve"> </w:t>
      </w:r>
      <w:r w:rsidRPr="00C01733">
        <w:rPr>
          <w:rFonts w:ascii="Times New Roman" w:hAnsi="Times New Roman" w:cs="Times New Roman"/>
          <w:sz w:val="24"/>
          <w:szCs w:val="24"/>
        </w:rPr>
        <w:t>to the special T&amp;Cs</w:t>
      </w:r>
      <w:r w:rsidR="002F3916" w:rsidRPr="00C01733">
        <w:rPr>
          <w:rFonts w:ascii="Times New Roman" w:hAnsi="Times New Roman" w:cs="Times New Roman"/>
          <w:sz w:val="24"/>
          <w:szCs w:val="24"/>
        </w:rPr>
        <w:t>.</w:t>
      </w:r>
    </w:p>
    <w:bookmarkEnd w:id="39"/>
    <w:p w14:paraId="5FF8BB47" w14:textId="0D080FF4" w:rsidR="002F3916" w:rsidRPr="00280720" w:rsidRDefault="002F3916" w:rsidP="002F3916">
      <w:pPr>
        <w:spacing w:line="240" w:lineRule="auto"/>
        <w:rPr>
          <w:rFonts w:ascii="Times New Roman" w:hAnsi="Times New Roman" w:cs="Times New Roman"/>
          <w:sz w:val="24"/>
          <w:szCs w:val="24"/>
        </w:rPr>
      </w:pPr>
      <w:r w:rsidRPr="00280720">
        <w:rPr>
          <w:rFonts w:ascii="Times New Roman" w:hAnsi="Times New Roman" w:cs="Times New Roman"/>
          <w:sz w:val="24"/>
          <w:szCs w:val="24"/>
        </w:rPr>
        <w:tab/>
        <w:t xml:space="preserve">2. The </w:t>
      </w:r>
      <w:r w:rsidR="00C01733" w:rsidRPr="00C01733">
        <w:rPr>
          <w:rFonts w:ascii="Times New Roman" w:hAnsi="Times New Roman" w:cs="Times New Roman"/>
          <w:sz w:val="24"/>
          <w:szCs w:val="24"/>
        </w:rPr>
        <w:t>evaluation shall be based on the price in EUR including VAT indicated by the suppliers in their tender form.</w:t>
      </w:r>
      <w:r w:rsidR="00C01733">
        <w:rPr>
          <w:rFonts w:ascii="Times New Roman" w:hAnsi="Times New Roman" w:cs="Times New Roman"/>
          <w:sz w:val="24"/>
          <w:szCs w:val="24"/>
        </w:rPr>
        <w:t xml:space="preserve"> </w:t>
      </w:r>
    </w:p>
    <w:p w14:paraId="6CD1C48D" w14:textId="2708B8C9" w:rsidR="00992918" w:rsidRPr="00992918" w:rsidRDefault="002F3916" w:rsidP="00992918">
      <w:pPr>
        <w:spacing w:line="20" w:lineRule="atLeast"/>
        <w:rPr>
          <w:rFonts w:ascii="Times New Roman" w:eastAsiaTheme="minorHAnsi" w:hAnsi="Times New Roman" w:cs="Times New Roman"/>
          <w:sz w:val="24"/>
          <w:szCs w:val="24"/>
          <w:lang w:val="en-US" w:eastAsia="en-US"/>
          <w14:ligatures w14:val="standardContextual"/>
        </w:rPr>
      </w:pPr>
      <w:r w:rsidRPr="00280720">
        <w:rPr>
          <w:rFonts w:ascii="Times New Roman" w:hAnsi="Times New Roman" w:cs="Times New Roman"/>
          <w:sz w:val="24"/>
          <w:szCs w:val="24"/>
        </w:rPr>
        <w:tab/>
        <w:t xml:space="preserve">3. The tenders shall be ranked in descending order of </w:t>
      </w:r>
      <w:r w:rsidR="00F43A98" w:rsidRPr="008F4F91">
        <w:rPr>
          <w:rFonts w:ascii="Times New Roman" w:hAnsi="Times New Roman" w:cs="Times New Roman"/>
          <w:sz w:val="24"/>
          <w:szCs w:val="24"/>
        </w:rPr>
        <w:t>most economically advantageous tender</w:t>
      </w:r>
      <w:r w:rsidRPr="00280720">
        <w:rPr>
          <w:rFonts w:ascii="Times New Roman" w:hAnsi="Times New Roman" w:cs="Times New Roman"/>
          <w:sz w:val="24"/>
          <w:szCs w:val="24"/>
        </w:rPr>
        <w:t xml:space="preserve">, i.e. in ascending order of the prices offered. The supplier ranked first in the order of the bids will be </w:t>
      </w:r>
      <w:r w:rsidR="00992918" w:rsidRPr="00992918">
        <w:rPr>
          <w:rFonts w:ascii="Times New Roman" w:eastAsiaTheme="minorHAnsi" w:hAnsi="Times New Roman" w:cs="Times New Roman"/>
          <w:sz w:val="24"/>
          <w:szCs w:val="24"/>
          <w:lang w:val="en-US" w:eastAsia="en-US"/>
          <w14:ligatures w14:val="standardContextual"/>
        </w:rPr>
        <w:t>considered the successful tender.</w:t>
      </w:r>
    </w:p>
    <w:p w14:paraId="64356D61" w14:textId="78A5DA07" w:rsidR="002F3916" w:rsidRPr="00280720" w:rsidRDefault="002F3916" w:rsidP="002F3916">
      <w:pPr>
        <w:spacing w:line="240" w:lineRule="auto"/>
        <w:rPr>
          <w:rFonts w:ascii="Times New Roman" w:hAnsi="Times New Roman" w:cs="Times New Roman"/>
          <w:sz w:val="24"/>
          <w:szCs w:val="24"/>
        </w:rPr>
      </w:pPr>
    </w:p>
    <w:p w14:paraId="70B2133A" w14:textId="77777777" w:rsidR="002F3916" w:rsidRPr="00280720" w:rsidRDefault="002F3916" w:rsidP="002F3916">
      <w:pPr>
        <w:spacing w:line="240" w:lineRule="auto"/>
        <w:rPr>
          <w:rFonts w:ascii="Times New Roman" w:hAnsi="Times New Roman" w:cs="Times New Roman"/>
          <w:sz w:val="24"/>
          <w:szCs w:val="24"/>
        </w:rPr>
      </w:pPr>
    </w:p>
    <w:p w14:paraId="0E3DDA3F" w14:textId="0D173277" w:rsidR="00762C93" w:rsidRDefault="00762C93" w:rsidP="002F3916">
      <w:pPr>
        <w:spacing w:line="240" w:lineRule="auto"/>
        <w:rPr>
          <w:rFonts w:ascii="Times New Roman" w:hAnsi="Times New Roman" w:cs="Times New Roman"/>
          <w:sz w:val="24"/>
          <w:szCs w:val="24"/>
        </w:rPr>
      </w:pPr>
    </w:p>
    <w:p w14:paraId="73B3E54A" w14:textId="77777777" w:rsidR="00992918" w:rsidRDefault="00992918" w:rsidP="002F3916">
      <w:pPr>
        <w:spacing w:line="240" w:lineRule="auto"/>
        <w:rPr>
          <w:rFonts w:ascii="Times New Roman" w:hAnsi="Times New Roman" w:cs="Times New Roman"/>
          <w:sz w:val="24"/>
          <w:szCs w:val="24"/>
        </w:rPr>
      </w:pPr>
    </w:p>
    <w:p w14:paraId="0814968E" w14:textId="77777777" w:rsidR="00992918" w:rsidRDefault="00992918" w:rsidP="002F3916">
      <w:pPr>
        <w:spacing w:line="240" w:lineRule="auto"/>
        <w:rPr>
          <w:rFonts w:ascii="Times New Roman" w:hAnsi="Times New Roman" w:cs="Times New Roman"/>
          <w:sz w:val="24"/>
          <w:szCs w:val="24"/>
        </w:rPr>
      </w:pPr>
    </w:p>
    <w:p w14:paraId="7757838F" w14:textId="77777777" w:rsidR="00992918" w:rsidRDefault="00992918" w:rsidP="002F3916">
      <w:pPr>
        <w:spacing w:line="240" w:lineRule="auto"/>
        <w:rPr>
          <w:rFonts w:ascii="Times New Roman" w:hAnsi="Times New Roman" w:cs="Times New Roman"/>
          <w:sz w:val="24"/>
          <w:szCs w:val="24"/>
        </w:rPr>
      </w:pPr>
    </w:p>
    <w:p w14:paraId="1CE5B70E" w14:textId="77777777" w:rsidR="00992918" w:rsidRDefault="00992918" w:rsidP="002F3916">
      <w:pPr>
        <w:spacing w:line="240" w:lineRule="auto"/>
        <w:rPr>
          <w:rFonts w:ascii="Times New Roman" w:hAnsi="Times New Roman" w:cs="Times New Roman"/>
          <w:sz w:val="24"/>
          <w:szCs w:val="24"/>
        </w:rPr>
      </w:pPr>
    </w:p>
    <w:p w14:paraId="77138503" w14:textId="77777777" w:rsidR="00992918" w:rsidRDefault="00992918" w:rsidP="002F3916">
      <w:pPr>
        <w:spacing w:line="240" w:lineRule="auto"/>
        <w:rPr>
          <w:rFonts w:ascii="Times New Roman" w:hAnsi="Times New Roman" w:cs="Times New Roman"/>
          <w:sz w:val="24"/>
          <w:szCs w:val="24"/>
        </w:rPr>
      </w:pPr>
    </w:p>
    <w:p w14:paraId="0D7DA66E" w14:textId="77777777" w:rsidR="00992918" w:rsidRDefault="00992918" w:rsidP="002F3916">
      <w:pPr>
        <w:spacing w:line="240" w:lineRule="auto"/>
        <w:rPr>
          <w:rFonts w:ascii="Times New Roman" w:hAnsi="Times New Roman" w:cs="Times New Roman"/>
          <w:sz w:val="24"/>
          <w:szCs w:val="24"/>
        </w:rPr>
      </w:pPr>
    </w:p>
    <w:p w14:paraId="025F3B67" w14:textId="77777777" w:rsidR="00992918" w:rsidRDefault="00992918" w:rsidP="002F3916">
      <w:pPr>
        <w:spacing w:line="240" w:lineRule="auto"/>
        <w:rPr>
          <w:rFonts w:ascii="Times New Roman" w:hAnsi="Times New Roman" w:cs="Times New Roman"/>
          <w:sz w:val="24"/>
          <w:szCs w:val="24"/>
        </w:rPr>
      </w:pPr>
    </w:p>
    <w:p w14:paraId="5099FD72" w14:textId="77777777" w:rsidR="00992918" w:rsidRDefault="00992918" w:rsidP="002F3916">
      <w:pPr>
        <w:spacing w:line="240" w:lineRule="auto"/>
        <w:rPr>
          <w:rFonts w:ascii="Times New Roman" w:hAnsi="Times New Roman" w:cs="Times New Roman"/>
          <w:sz w:val="24"/>
          <w:szCs w:val="24"/>
        </w:rPr>
      </w:pPr>
    </w:p>
    <w:p w14:paraId="215D9015" w14:textId="77777777" w:rsidR="00992918" w:rsidRDefault="00992918" w:rsidP="002F3916">
      <w:pPr>
        <w:spacing w:line="240" w:lineRule="auto"/>
        <w:rPr>
          <w:rFonts w:ascii="Times New Roman" w:hAnsi="Times New Roman" w:cs="Times New Roman"/>
          <w:sz w:val="24"/>
          <w:szCs w:val="24"/>
        </w:rPr>
      </w:pPr>
    </w:p>
    <w:p w14:paraId="017DEF16" w14:textId="77777777" w:rsidR="00992918" w:rsidRDefault="00992918" w:rsidP="002F3916">
      <w:pPr>
        <w:spacing w:line="240" w:lineRule="auto"/>
        <w:rPr>
          <w:rFonts w:ascii="Times New Roman" w:hAnsi="Times New Roman" w:cs="Times New Roman"/>
          <w:sz w:val="24"/>
          <w:szCs w:val="24"/>
        </w:rPr>
      </w:pPr>
    </w:p>
    <w:p w14:paraId="45641F8B" w14:textId="77777777" w:rsidR="00992918" w:rsidRDefault="00992918" w:rsidP="002F3916">
      <w:pPr>
        <w:spacing w:line="240" w:lineRule="auto"/>
        <w:rPr>
          <w:rFonts w:ascii="Times New Roman" w:hAnsi="Times New Roman" w:cs="Times New Roman"/>
          <w:sz w:val="24"/>
          <w:szCs w:val="24"/>
        </w:rPr>
      </w:pPr>
    </w:p>
    <w:p w14:paraId="7E97D72D" w14:textId="77777777" w:rsidR="00992918" w:rsidRDefault="00992918" w:rsidP="002F3916">
      <w:pPr>
        <w:spacing w:line="240" w:lineRule="auto"/>
        <w:rPr>
          <w:rFonts w:ascii="Times New Roman" w:hAnsi="Times New Roman" w:cs="Times New Roman"/>
          <w:sz w:val="24"/>
          <w:szCs w:val="24"/>
        </w:rPr>
      </w:pPr>
    </w:p>
    <w:p w14:paraId="47DF231C" w14:textId="77777777" w:rsidR="00992918" w:rsidRDefault="00992918" w:rsidP="002F3916">
      <w:pPr>
        <w:spacing w:line="240" w:lineRule="auto"/>
        <w:rPr>
          <w:rFonts w:ascii="Times New Roman" w:hAnsi="Times New Roman" w:cs="Times New Roman"/>
          <w:sz w:val="24"/>
          <w:szCs w:val="24"/>
        </w:rPr>
      </w:pPr>
    </w:p>
    <w:p w14:paraId="40243ADB" w14:textId="77777777" w:rsidR="00992918" w:rsidRDefault="00992918" w:rsidP="002F3916">
      <w:pPr>
        <w:spacing w:line="240" w:lineRule="auto"/>
        <w:rPr>
          <w:rFonts w:ascii="Times New Roman" w:hAnsi="Times New Roman" w:cs="Times New Roman"/>
          <w:sz w:val="24"/>
          <w:szCs w:val="24"/>
        </w:rPr>
      </w:pPr>
    </w:p>
    <w:p w14:paraId="24B49415" w14:textId="77777777" w:rsidR="00992918" w:rsidRDefault="00992918" w:rsidP="002F3916">
      <w:pPr>
        <w:spacing w:line="240" w:lineRule="auto"/>
        <w:rPr>
          <w:rFonts w:ascii="Times New Roman" w:hAnsi="Times New Roman" w:cs="Times New Roman"/>
          <w:sz w:val="24"/>
          <w:szCs w:val="24"/>
        </w:rPr>
      </w:pPr>
    </w:p>
    <w:p w14:paraId="59068720" w14:textId="77777777" w:rsidR="00992918" w:rsidRDefault="00992918" w:rsidP="002F3916">
      <w:pPr>
        <w:spacing w:line="240" w:lineRule="auto"/>
        <w:rPr>
          <w:rFonts w:ascii="Times New Roman" w:hAnsi="Times New Roman" w:cs="Times New Roman"/>
          <w:sz w:val="24"/>
          <w:szCs w:val="24"/>
        </w:rPr>
      </w:pPr>
    </w:p>
    <w:p w14:paraId="02D5D41E" w14:textId="77777777" w:rsidR="00992918" w:rsidRDefault="00992918" w:rsidP="002F3916">
      <w:pPr>
        <w:spacing w:line="240" w:lineRule="auto"/>
        <w:rPr>
          <w:rFonts w:ascii="Times New Roman" w:hAnsi="Times New Roman" w:cs="Times New Roman"/>
          <w:sz w:val="24"/>
          <w:szCs w:val="24"/>
        </w:rPr>
      </w:pPr>
    </w:p>
    <w:p w14:paraId="41B4EC79" w14:textId="77777777" w:rsidR="00992918" w:rsidRDefault="00992918" w:rsidP="002F3916">
      <w:pPr>
        <w:spacing w:line="240" w:lineRule="auto"/>
        <w:rPr>
          <w:rFonts w:ascii="Times New Roman" w:hAnsi="Times New Roman" w:cs="Times New Roman"/>
          <w:sz w:val="24"/>
          <w:szCs w:val="24"/>
        </w:rPr>
      </w:pPr>
    </w:p>
    <w:p w14:paraId="49517D4D" w14:textId="77777777" w:rsidR="00992918" w:rsidRDefault="00992918" w:rsidP="002F3916">
      <w:pPr>
        <w:spacing w:line="240" w:lineRule="auto"/>
        <w:rPr>
          <w:rFonts w:ascii="Times New Roman" w:hAnsi="Times New Roman" w:cs="Times New Roman"/>
          <w:sz w:val="24"/>
          <w:szCs w:val="24"/>
        </w:rPr>
      </w:pPr>
    </w:p>
    <w:p w14:paraId="10F242BC" w14:textId="77777777" w:rsidR="00992918" w:rsidRDefault="00992918" w:rsidP="002F3916">
      <w:pPr>
        <w:spacing w:line="240" w:lineRule="auto"/>
        <w:rPr>
          <w:rFonts w:ascii="Times New Roman" w:hAnsi="Times New Roman" w:cs="Times New Roman"/>
          <w:sz w:val="24"/>
          <w:szCs w:val="24"/>
        </w:rPr>
      </w:pPr>
    </w:p>
    <w:p w14:paraId="72C23EF1" w14:textId="77777777" w:rsidR="00992918" w:rsidRDefault="00992918" w:rsidP="002F3916">
      <w:pPr>
        <w:spacing w:line="240" w:lineRule="auto"/>
        <w:rPr>
          <w:rFonts w:ascii="Times New Roman" w:hAnsi="Times New Roman" w:cs="Times New Roman"/>
          <w:sz w:val="24"/>
          <w:szCs w:val="24"/>
        </w:rPr>
      </w:pPr>
    </w:p>
    <w:p w14:paraId="08A3CB5E" w14:textId="77777777" w:rsidR="00992918" w:rsidRDefault="00992918" w:rsidP="002F3916">
      <w:pPr>
        <w:spacing w:line="240" w:lineRule="auto"/>
        <w:rPr>
          <w:rFonts w:ascii="Times New Roman" w:hAnsi="Times New Roman" w:cs="Times New Roman"/>
          <w:sz w:val="24"/>
          <w:szCs w:val="24"/>
        </w:rPr>
      </w:pPr>
    </w:p>
    <w:p w14:paraId="17631CFB" w14:textId="77777777" w:rsidR="00992918" w:rsidRDefault="00992918" w:rsidP="002F3916">
      <w:pPr>
        <w:spacing w:line="240" w:lineRule="auto"/>
        <w:rPr>
          <w:rFonts w:ascii="Times New Roman" w:hAnsi="Times New Roman" w:cs="Times New Roman"/>
          <w:sz w:val="24"/>
          <w:szCs w:val="24"/>
        </w:rPr>
      </w:pPr>
    </w:p>
    <w:p w14:paraId="6453A854" w14:textId="77777777" w:rsidR="00992918" w:rsidRDefault="00992918" w:rsidP="002F3916">
      <w:pPr>
        <w:spacing w:line="240" w:lineRule="auto"/>
        <w:rPr>
          <w:rFonts w:ascii="Times New Roman" w:hAnsi="Times New Roman" w:cs="Times New Roman"/>
          <w:sz w:val="24"/>
          <w:szCs w:val="24"/>
        </w:rPr>
      </w:pPr>
    </w:p>
    <w:p w14:paraId="1B8C62C6" w14:textId="77777777" w:rsidR="00992918" w:rsidRDefault="00992918" w:rsidP="002F3916">
      <w:pPr>
        <w:spacing w:line="240" w:lineRule="auto"/>
        <w:rPr>
          <w:rFonts w:ascii="Times New Roman" w:hAnsi="Times New Roman" w:cs="Times New Roman"/>
          <w:sz w:val="24"/>
          <w:szCs w:val="24"/>
        </w:rPr>
      </w:pPr>
    </w:p>
    <w:p w14:paraId="2B4FACDD" w14:textId="77777777" w:rsidR="00992918" w:rsidRDefault="00992918" w:rsidP="002F3916">
      <w:pPr>
        <w:spacing w:line="240" w:lineRule="auto"/>
        <w:rPr>
          <w:rFonts w:ascii="Times New Roman" w:hAnsi="Times New Roman" w:cs="Times New Roman"/>
          <w:sz w:val="24"/>
          <w:szCs w:val="24"/>
        </w:rPr>
      </w:pPr>
    </w:p>
    <w:p w14:paraId="7651553D" w14:textId="77777777" w:rsidR="00992918" w:rsidRDefault="00992918" w:rsidP="00D2155A">
      <w:pPr>
        <w:spacing w:line="240" w:lineRule="auto"/>
        <w:ind w:firstLine="0"/>
        <w:rPr>
          <w:rFonts w:ascii="Times New Roman" w:hAnsi="Times New Roman" w:cs="Times New Roman"/>
          <w:sz w:val="24"/>
          <w:szCs w:val="24"/>
        </w:rPr>
      </w:pPr>
    </w:p>
    <w:p w14:paraId="4CB2E012" w14:textId="094EE481" w:rsidR="00992918" w:rsidRPr="00992918" w:rsidRDefault="00992918" w:rsidP="00992918">
      <w:pPr>
        <w:spacing w:line="240" w:lineRule="auto"/>
        <w:ind w:left="7314" w:firstLine="0"/>
        <w:rPr>
          <w:rFonts w:ascii="Times New Roman" w:hAnsi="Times New Roman" w:cs="Times New Roman"/>
          <w:sz w:val="24"/>
          <w:szCs w:val="24"/>
        </w:rPr>
      </w:pPr>
      <w:r w:rsidRPr="00992918">
        <w:rPr>
          <w:rFonts w:ascii="Times New Roman" w:hAnsi="Times New Roman" w:cs="Times New Roman"/>
          <w:sz w:val="24"/>
          <w:szCs w:val="24"/>
        </w:rPr>
        <w:t xml:space="preserve">Annex </w:t>
      </w:r>
      <w:r>
        <w:rPr>
          <w:rFonts w:ascii="Times New Roman" w:hAnsi="Times New Roman" w:cs="Times New Roman"/>
          <w:sz w:val="24"/>
          <w:szCs w:val="24"/>
        </w:rPr>
        <w:t>6</w:t>
      </w:r>
      <w:r w:rsidRPr="00992918">
        <w:rPr>
          <w:rFonts w:ascii="Times New Roman" w:hAnsi="Times New Roman" w:cs="Times New Roman"/>
          <w:sz w:val="24"/>
          <w:szCs w:val="24"/>
        </w:rPr>
        <w:t xml:space="preserve"> </w:t>
      </w:r>
      <w:r w:rsidR="00381A15" w:rsidRPr="00992918">
        <w:rPr>
          <w:rFonts w:ascii="Times New Roman" w:hAnsi="Times New Roman" w:cs="Times New Roman"/>
          <w:sz w:val="24"/>
          <w:szCs w:val="24"/>
        </w:rPr>
        <w:t xml:space="preserve">“Draft </w:t>
      </w:r>
      <w:proofErr w:type="spellStart"/>
      <w:r w:rsidR="00381A15" w:rsidRPr="00992918">
        <w:rPr>
          <w:rFonts w:ascii="Times New Roman" w:hAnsi="Times New Roman" w:cs="Times New Roman"/>
          <w:sz w:val="24"/>
          <w:szCs w:val="24"/>
        </w:rPr>
        <w:t>Contract”</w:t>
      </w:r>
      <w:r w:rsidRPr="00992918">
        <w:rPr>
          <w:rFonts w:ascii="Times New Roman" w:hAnsi="Times New Roman" w:cs="Times New Roman"/>
          <w:sz w:val="24"/>
          <w:szCs w:val="24"/>
        </w:rPr>
        <w:t>to</w:t>
      </w:r>
      <w:proofErr w:type="spellEnd"/>
      <w:r w:rsidRPr="00992918">
        <w:rPr>
          <w:rFonts w:ascii="Times New Roman" w:hAnsi="Times New Roman" w:cs="Times New Roman"/>
          <w:sz w:val="24"/>
          <w:szCs w:val="24"/>
        </w:rPr>
        <w:t xml:space="preserve"> the </w:t>
      </w:r>
      <w:r w:rsidR="00381A15">
        <w:rPr>
          <w:rFonts w:ascii="Times New Roman" w:hAnsi="Times New Roman" w:cs="Times New Roman"/>
          <w:sz w:val="24"/>
          <w:szCs w:val="24"/>
        </w:rPr>
        <w:t xml:space="preserve">special </w:t>
      </w:r>
      <w:r w:rsidRPr="00992918">
        <w:rPr>
          <w:rFonts w:ascii="Times New Roman" w:hAnsi="Times New Roman" w:cs="Times New Roman"/>
          <w:sz w:val="24"/>
          <w:szCs w:val="24"/>
        </w:rPr>
        <w:t xml:space="preserve">tender T&amp;Cs </w:t>
      </w:r>
    </w:p>
    <w:p w14:paraId="17C7365C" w14:textId="77777777" w:rsidR="00992918" w:rsidRPr="00992918" w:rsidRDefault="00992918" w:rsidP="00992918">
      <w:pPr>
        <w:spacing w:line="240" w:lineRule="auto"/>
        <w:jc w:val="right"/>
        <w:rPr>
          <w:rFonts w:ascii="Times New Roman" w:hAnsi="Times New Roman" w:cs="Times New Roman"/>
          <w:sz w:val="24"/>
          <w:szCs w:val="24"/>
        </w:rPr>
      </w:pPr>
    </w:p>
    <w:p w14:paraId="6D2CBC51" w14:textId="77777777" w:rsidR="00992918" w:rsidRDefault="00992918" w:rsidP="002F3916">
      <w:pPr>
        <w:spacing w:line="240" w:lineRule="auto"/>
        <w:rPr>
          <w:rFonts w:ascii="Times New Roman" w:hAnsi="Times New Roman" w:cs="Times New Roman"/>
          <w:sz w:val="24"/>
          <w:szCs w:val="24"/>
        </w:rPr>
      </w:pPr>
    </w:p>
    <w:p w14:paraId="2D73528E" w14:textId="31DD15F7" w:rsidR="00992918" w:rsidRDefault="00F711CE" w:rsidP="002F3916">
      <w:pPr>
        <w:spacing w:line="240" w:lineRule="auto"/>
        <w:rPr>
          <w:rFonts w:ascii="Times New Roman" w:hAnsi="Times New Roman" w:cs="Times New Roman"/>
          <w:sz w:val="24"/>
          <w:szCs w:val="24"/>
        </w:rPr>
      </w:pPr>
      <w:r>
        <w:rPr>
          <w:rFonts w:ascii="Times New Roman" w:hAnsi="Times New Roman" w:cs="Times New Roman"/>
          <w:sz w:val="24"/>
          <w:szCs w:val="24"/>
        </w:rPr>
        <w:t xml:space="preserve">To be added separately </w:t>
      </w:r>
    </w:p>
    <w:p w14:paraId="2FCEAE7B" w14:textId="77777777" w:rsidR="00702E42" w:rsidRDefault="00702E42" w:rsidP="002F3916">
      <w:pPr>
        <w:spacing w:line="240" w:lineRule="auto"/>
        <w:rPr>
          <w:rFonts w:ascii="Times New Roman" w:hAnsi="Times New Roman" w:cs="Times New Roman"/>
          <w:sz w:val="24"/>
          <w:szCs w:val="24"/>
        </w:rPr>
      </w:pPr>
    </w:p>
    <w:p w14:paraId="08A911DC" w14:textId="77777777" w:rsidR="00702E42" w:rsidRDefault="00702E42" w:rsidP="002F3916">
      <w:pPr>
        <w:spacing w:line="240" w:lineRule="auto"/>
        <w:rPr>
          <w:rFonts w:ascii="Times New Roman" w:hAnsi="Times New Roman" w:cs="Times New Roman"/>
          <w:sz w:val="24"/>
          <w:szCs w:val="24"/>
        </w:rPr>
      </w:pPr>
    </w:p>
    <w:p w14:paraId="102F896B" w14:textId="77777777" w:rsidR="00702E42" w:rsidRDefault="00702E42" w:rsidP="002F3916">
      <w:pPr>
        <w:spacing w:line="240" w:lineRule="auto"/>
        <w:rPr>
          <w:rFonts w:ascii="Times New Roman" w:hAnsi="Times New Roman" w:cs="Times New Roman"/>
          <w:sz w:val="24"/>
          <w:szCs w:val="24"/>
        </w:rPr>
      </w:pPr>
    </w:p>
    <w:p w14:paraId="3E5FB431" w14:textId="77777777" w:rsidR="00702E42" w:rsidRDefault="00702E42" w:rsidP="002F3916">
      <w:pPr>
        <w:spacing w:line="240" w:lineRule="auto"/>
        <w:rPr>
          <w:rFonts w:ascii="Times New Roman" w:hAnsi="Times New Roman" w:cs="Times New Roman"/>
          <w:sz w:val="24"/>
          <w:szCs w:val="24"/>
        </w:rPr>
      </w:pPr>
    </w:p>
    <w:p w14:paraId="5DEC04B2" w14:textId="77777777" w:rsidR="00702E42" w:rsidRDefault="00702E42" w:rsidP="002F3916">
      <w:pPr>
        <w:spacing w:line="240" w:lineRule="auto"/>
        <w:rPr>
          <w:rFonts w:ascii="Times New Roman" w:hAnsi="Times New Roman" w:cs="Times New Roman"/>
          <w:sz w:val="24"/>
          <w:szCs w:val="24"/>
        </w:rPr>
      </w:pPr>
    </w:p>
    <w:p w14:paraId="53ADC9FA" w14:textId="77777777" w:rsidR="00702E42" w:rsidRDefault="00702E42" w:rsidP="002F3916">
      <w:pPr>
        <w:spacing w:line="240" w:lineRule="auto"/>
        <w:rPr>
          <w:rFonts w:ascii="Times New Roman" w:hAnsi="Times New Roman" w:cs="Times New Roman"/>
          <w:sz w:val="24"/>
          <w:szCs w:val="24"/>
        </w:rPr>
      </w:pPr>
    </w:p>
    <w:p w14:paraId="6DF6B11D" w14:textId="77777777" w:rsidR="00702E42" w:rsidRDefault="00702E42" w:rsidP="002F3916">
      <w:pPr>
        <w:spacing w:line="240" w:lineRule="auto"/>
        <w:rPr>
          <w:rFonts w:ascii="Times New Roman" w:hAnsi="Times New Roman" w:cs="Times New Roman"/>
          <w:sz w:val="24"/>
          <w:szCs w:val="24"/>
        </w:rPr>
      </w:pPr>
    </w:p>
    <w:p w14:paraId="0782B0D4" w14:textId="77777777" w:rsidR="00702E42" w:rsidRDefault="00702E42" w:rsidP="002F3916">
      <w:pPr>
        <w:spacing w:line="240" w:lineRule="auto"/>
        <w:rPr>
          <w:rFonts w:ascii="Times New Roman" w:hAnsi="Times New Roman" w:cs="Times New Roman"/>
          <w:sz w:val="24"/>
          <w:szCs w:val="24"/>
        </w:rPr>
      </w:pPr>
    </w:p>
    <w:p w14:paraId="45501F32" w14:textId="77777777" w:rsidR="00702E42" w:rsidRDefault="00702E42" w:rsidP="002F3916">
      <w:pPr>
        <w:spacing w:line="240" w:lineRule="auto"/>
        <w:rPr>
          <w:rFonts w:ascii="Times New Roman" w:hAnsi="Times New Roman" w:cs="Times New Roman"/>
          <w:sz w:val="24"/>
          <w:szCs w:val="24"/>
        </w:rPr>
      </w:pPr>
    </w:p>
    <w:p w14:paraId="2AE4A02F" w14:textId="77777777" w:rsidR="00702E42" w:rsidRDefault="00702E42" w:rsidP="002F3916">
      <w:pPr>
        <w:spacing w:line="240" w:lineRule="auto"/>
        <w:rPr>
          <w:rFonts w:ascii="Times New Roman" w:hAnsi="Times New Roman" w:cs="Times New Roman"/>
          <w:sz w:val="24"/>
          <w:szCs w:val="24"/>
        </w:rPr>
      </w:pPr>
    </w:p>
    <w:p w14:paraId="38D5A55E" w14:textId="77777777" w:rsidR="00702E42" w:rsidRDefault="00702E42" w:rsidP="002F3916">
      <w:pPr>
        <w:spacing w:line="240" w:lineRule="auto"/>
        <w:rPr>
          <w:rFonts w:ascii="Times New Roman" w:hAnsi="Times New Roman" w:cs="Times New Roman"/>
          <w:sz w:val="24"/>
          <w:szCs w:val="24"/>
        </w:rPr>
      </w:pPr>
    </w:p>
    <w:p w14:paraId="67AF0AF8" w14:textId="77777777" w:rsidR="00702E42" w:rsidRDefault="00702E42" w:rsidP="002F3916">
      <w:pPr>
        <w:spacing w:line="240" w:lineRule="auto"/>
        <w:rPr>
          <w:rFonts w:ascii="Times New Roman" w:hAnsi="Times New Roman" w:cs="Times New Roman"/>
          <w:sz w:val="24"/>
          <w:szCs w:val="24"/>
        </w:rPr>
      </w:pPr>
    </w:p>
    <w:p w14:paraId="0610E049" w14:textId="77777777" w:rsidR="00702E42" w:rsidRDefault="00702E42" w:rsidP="002F3916">
      <w:pPr>
        <w:spacing w:line="240" w:lineRule="auto"/>
        <w:rPr>
          <w:rFonts w:ascii="Times New Roman" w:hAnsi="Times New Roman" w:cs="Times New Roman"/>
          <w:sz w:val="24"/>
          <w:szCs w:val="24"/>
        </w:rPr>
      </w:pPr>
    </w:p>
    <w:p w14:paraId="50304190" w14:textId="77777777" w:rsidR="00702E42" w:rsidRDefault="00702E42" w:rsidP="002F3916">
      <w:pPr>
        <w:spacing w:line="240" w:lineRule="auto"/>
        <w:rPr>
          <w:rFonts w:ascii="Times New Roman" w:hAnsi="Times New Roman" w:cs="Times New Roman"/>
          <w:sz w:val="24"/>
          <w:szCs w:val="24"/>
        </w:rPr>
      </w:pPr>
    </w:p>
    <w:p w14:paraId="29669638" w14:textId="77777777" w:rsidR="00702E42" w:rsidRDefault="00702E42" w:rsidP="002F3916">
      <w:pPr>
        <w:spacing w:line="240" w:lineRule="auto"/>
        <w:rPr>
          <w:rFonts w:ascii="Times New Roman" w:hAnsi="Times New Roman" w:cs="Times New Roman"/>
          <w:sz w:val="24"/>
          <w:szCs w:val="24"/>
        </w:rPr>
      </w:pPr>
    </w:p>
    <w:p w14:paraId="3E860890" w14:textId="77777777" w:rsidR="00702E42" w:rsidRDefault="00702E42" w:rsidP="002F3916">
      <w:pPr>
        <w:spacing w:line="240" w:lineRule="auto"/>
        <w:rPr>
          <w:rFonts w:ascii="Times New Roman" w:hAnsi="Times New Roman" w:cs="Times New Roman"/>
          <w:sz w:val="24"/>
          <w:szCs w:val="24"/>
        </w:rPr>
      </w:pPr>
    </w:p>
    <w:p w14:paraId="12AE8EA4" w14:textId="77777777" w:rsidR="00702E42" w:rsidRDefault="00702E42" w:rsidP="002F3916">
      <w:pPr>
        <w:spacing w:line="240" w:lineRule="auto"/>
        <w:rPr>
          <w:rFonts w:ascii="Times New Roman" w:hAnsi="Times New Roman" w:cs="Times New Roman"/>
          <w:sz w:val="24"/>
          <w:szCs w:val="24"/>
        </w:rPr>
      </w:pPr>
    </w:p>
    <w:p w14:paraId="7D436587" w14:textId="77777777" w:rsidR="00702E42" w:rsidRDefault="00702E42" w:rsidP="002F3916">
      <w:pPr>
        <w:spacing w:line="240" w:lineRule="auto"/>
        <w:rPr>
          <w:rFonts w:ascii="Times New Roman" w:hAnsi="Times New Roman" w:cs="Times New Roman"/>
          <w:sz w:val="24"/>
          <w:szCs w:val="24"/>
        </w:rPr>
      </w:pPr>
    </w:p>
    <w:p w14:paraId="5C62F340" w14:textId="77777777" w:rsidR="00702E42" w:rsidRDefault="00702E42" w:rsidP="002F3916">
      <w:pPr>
        <w:spacing w:line="240" w:lineRule="auto"/>
        <w:rPr>
          <w:rFonts w:ascii="Times New Roman" w:hAnsi="Times New Roman" w:cs="Times New Roman"/>
          <w:sz w:val="24"/>
          <w:szCs w:val="24"/>
        </w:rPr>
      </w:pPr>
    </w:p>
    <w:p w14:paraId="2F340C91" w14:textId="77777777" w:rsidR="00702E42" w:rsidRDefault="00702E42" w:rsidP="002F3916">
      <w:pPr>
        <w:spacing w:line="240" w:lineRule="auto"/>
        <w:rPr>
          <w:rFonts w:ascii="Times New Roman" w:hAnsi="Times New Roman" w:cs="Times New Roman"/>
          <w:sz w:val="24"/>
          <w:szCs w:val="24"/>
        </w:rPr>
      </w:pPr>
    </w:p>
    <w:p w14:paraId="06E0C678" w14:textId="77777777" w:rsidR="00702E42" w:rsidRDefault="00702E42" w:rsidP="002F3916">
      <w:pPr>
        <w:spacing w:line="240" w:lineRule="auto"/>
        <w:rPr>
          <w:rFonts w:ascii="Times New Roman" w:hAnsi="Times New Roman" w:cs="Times New Roman"/>
          <w:sz w:val="24"/>
          <w:szCs w:val="24"/>
        </w:rPr>
      </w:pPr>
    </w:p>
    <w:p w14:paraId="158810D6" w14:textId="77777777" w:rsidR="00702E42" w:rsidRDefault="00702E42" w:rsidP="002F3916">
      <w:pPr>
        <w:spacing w:line="240" w:lineRule="auto"/>
        <w:rPr>
          <w:rFonts w:ascii="Times New Roman" w:hAnsi="Times New Roman" w:cs="Times New Roman"/>
          <w:sz w:val="24"/>
          <w:szCs w:val="24"/>
        </w:rPr>
      </w:pPr>
    </w:p>
    <w:p w14:paraId="6B3B5703" w14:textId="77777777" w:rsidR="00702E42" w:rsidRDefault="00702E42" w:rsidP="002F3916">
      <w:pPr>
        <w:spacing w:line="240" w:lineRule="auto"/>
        <w:rPr>
          <w:rFonts w:ascii="Times New Roman" w:hAnsi="Times New Roman" w:cs="Times New Roman"/>
          <w:sz w:val="24"/>
          <w:szCs w:val="24"/>
        </w:rPr>
      </w:pPr>
    </w:p>
    <w:p w14:paraId="57CDE5C5" w14:textId="77777777" w:rsidR="00702E42" w:rsidRDefault="00702E42" w:rsidP="002F3916">
      <w:pPr>
        <w:spacing w:line="240" w:lineRule="auto"/>
        <w:rPr>
          <w:rFonts w:ascii="Times New Roman" w:hAnsi="Times New Roman" w:cs="Times New Roman"/>
          <w:sz w:val="24"/>
          <w:szCs w:val="24"/>
        </w:rPr>
      </w:pPr>
    </w:p>
    <w:p w14:paraId="1043A3BE" w14:textId="77777777" w:rsidR="00702E42" w:rsidRDefault="00702E42" w:rsidP="002F3916">
      <w:pPr>
        <w:spacing w:line="240" w:lineRule="auto"/>
        <w:rPr>
          <w:rFonts w:ascii="Times New Roman" w:hAnsi="Times New Roman" w:cs="Times New Roman"/>
          <w:sz w:val="24"/>
          <w:szCs w:val="24"/>
        </w:rPr>
      </w:pPr>
    </w:p>
    <w:p w14:paraId="682B8A5E" w14:textId="77777777" w:rsidR="00702E42" w:rsidRDefault="00702E42" w:rsidP="002F3916">
      <w:pPr>
        <w:spacing w:line="240" w:lineRule="auto"/>
        <w:rPr>
          <w:rFonts w:ascii="Times New Roman" w:hAnsi="Times New Roman" w:cs="Times New Roman"/>
          <w:sz w:val="24"/>
          <w:szCs w:val="24"/>
        </w:rPr>
      </w:pPr>
    </w:p>
    <w:p w14:paraId="5A8F312C" w14:textId="77777777" w:rsidR="00702E42" w:rsidRDefault="00702E42" w:rsidP="002F3916">
      <w:pPr>
        <w:spacing w:line="240" w:lineRule="auto"/>
        <w:rPr>
          <w:rFonts w:ascii="Times New Roman" w:hAnsi="Times New Roman" w:cs="Times New Roman"/>
          <w:sz w:val="24"/>
          <w:szCs w:val="24"/>
        </w:rPr>
      </w:pPr>
    </w:p>
    <w:p w14:paraId="37BEF23E" w14:textId="77777777" w:rsidR="00702E42" w:rsidRDefault="00702E42" w:rsidP="002F3916">
      <w:pPr>
        <w:spacing w:line="240" w:lineRule="auto"/>
        <w:rPr>
          <w:rFonts w:ascii="Times New Roman" w:hAnsi="Times New Roman" w:cs="Times New Roman"/>
          <w:sz w:val="24"/>
          <w:szCs w:val="24"/>
        </w:rPr>
      </w:pPr>
    </w:p>
    <w:p w14:paraId="072DB64C" w14:textId="77777777" w:rsidR="00702E42" w:rsidRDefault="00702E42" w:rsidP="002F3916">
      <w:pPr>
        <w:spacing w:line="240" w:lineRule="auto"/>
        <w:rPr>
          <w:rFonts w:ascii="Times New Roman" w:hAnsi="Times New Roman" w:cs="Times New Roman"/>
          <w:sz w:val="24"/>
          <w:szCs w:val="24"/>
        </w:rPr>
      </w:pPr>
    </w:p>
    <w:p w14:paraId="329BFD3E" w14:textId="77777777" w:rsidR="00702E42" w:rsidRDefault="00702E42" w:rsidP="002F3916">
      <w:pPr>
        <w:spacing w:line="240" w:lineRule="auto"/>
        <w:rPr>
          <w:rFonts w:ascii="Times New Roman" w:hAnsi="Times New Roman" w:cs="Times New Roman"/>
          <w:sz w:val="24"/>
          <w:szCs w:val="24"/>
        </w:rPr>
      </w:pPr>
    </w:p>
    <w:p w14:paraId="63A6C721" w14:textId="77777777" w:rsidR="00702E42" w:rsidRDefault="00702E42" w:rsidP="002F3916">
      <w:pPr>
        <w:spacing w:line="240" w:lineRule="auto"/>
        <w:rPr>
          <w:rFonts w:ascii="Times New Roman" w:hAnsi="Times New Roman" w:cs="Times New Roman"/>
          <w:sz w:val="24"/>
          <w:szCs w:val="24"/>
        </w:rPr>
      </w:pPr>
    </w:p>
    <w:p w14:paraId="6F99728B" w14:textId="77777777" w:rsidR="00702E42" w:rsidRDefault="00702E42" w:rsidP="002F3916">
      <w:pPr>
        <w:spacing w:line="240" w:lineRule="auto"/>
        <w:rPr>
          <w:rFonts w:ascii="Times New Roman" w:hAnsi="Times New Roman" w:cs="Times New Roman"/>
          <w:sz w:val="24"/>
          <w:szCs w:val="24"/>
        </w:rPr>
      </w:pPr>
    </w:p>
    <w:p w14:paraId="706C0358" w14:textId="77777777" w:rsidR="00702E42" w:rsidRDefault="00702E42" w:rsidP="002F3916">
      <w:pPr>
        <w:spacing w:line="240" w:lineRule="auto"/>
        <w:rPr>
          <w:rFonts w:ascii="Times New Roman" w:hAnsi="Times New Roman" w:cs="Times New Roman"/>
          <w:sz w:val="24"/>
          <w:szCs w:val="24"/>
        </w:rPr>
      </w:pPr>
    </w:p>
    <w:p w14:paraId="14551069" w14:textId="77777777" w:rsidR="00702E42" w:rsidRDefault="00702E42" w:rsidP="002F3916">
      <w:pPr>
        <w:spacing w:line="240" w:lineRule="auto"/>
        <w:rPr>
          <w:rFonts w:ascii="Times New Roman" w:hAnsi="Times New Roman" w:cs="Times New Roman"/>
          <w:sz w:val="24"/>
          <w:szCs w:val="24"/>
        </w:rPr>
      </w:pPr>
    </w:p>
    <w:p w14:paraId="61783DD4" w14:textId="77777777" w:rsidR="00702E42" w:rsidRDefault="00702E42" w:rsidP="002F3916">
      <w:pPr>
        <w:spacing w:line="240" w:lineRule="auto"/>
        <w:rPr>
          <w:rFonts w:ascii="Times New Roman" w:hAnsi="Times New Roman" w:cs="Times New Roman"/>
          <w:sz w:val="24"/>
          <w:szCs w:val="24"/>
        </w:rPr>
      </w:pPr>
    </w:p>
    <w:p w14:paraId="6A506255" w14:textId="77777777" w:rsidR="00702E42" w:rsidRDefault="00702E42" w:rsidP="002F3916">
      <w:pPr>
        <w:spacing w:line="240" w:lineRule="auto"/>
        <w:rPr>
          <w:rFonts w:ascii="Times New Roman" w:hAnsi="Times New Roman" w:cs="Times New Roman"/>
          <w:sz w:val="24"/>
          <w:szCs w:val="24"/>
        </w:rPr>
      </w:pPr>
    </w:p>
    <w:p w14:paraId="2FCA0D89" w14:textId="77777777" w:rsidR="00702E42" w:rsidRDefault="00702E42" w:rsidP="002F3916">
      <w:pPr>
        <w:spacing w:line="240" w:lineRule="auto"/>
        <w:rPr>
          <w:rFonts w:ascii="Times New Roman" w:hAnsi="Times New Roman" w:cs="Times New Roman"/>
          <w:sz w:val="24"/>
          <w:szCs w:val="24"/>
        </w:rPr>
      </w:pPr>
    </w:p>
    <w:p w14:paraId="4A3BDA25" w14:textId="77777777" w:rsidR="00702E42" w:rsidRDefault="00702E42" w:rsidP="002F3916">
      <w:pPr>
        <w:spacing w:line="240" w:lineRule="auto"/>
        <w:rPr>
          <w:rFonts w:ascii="Times New Roman" w:hAnsi="Times New Roman" w:cs="Times New Roman"/>
          <w:sz w:val="24"/>
          <w:szCs w:val="24"/>
        </w:rPr>
      </w:pPr>
    </w:p>
    <w:p w14:paraId="48DD0C0A" w14:textId="77777777" w:rsidR="00702E42" w:rsidRDefault="00702E42" w:rsidP="002F3916">
      <w:pPr>
        <w:spacing w:line="240" w:lineRule="auto"/>
        <w:rPr>
          <w:rFonts w:ascii="Times New Roman" w:hAnsi="Times New Roman" w:cs="Times New Roman"/>
          <w:sz w:val="24"/>
          <w:szCs w:val="24"/>
        </w:rPr>
      </w:pPr>
    </w:p>
    <w:p w14:paraId="61809B61" w14:textId="77777777" w:rsidR="00702E42" w:rsidRPr="00280720" w:rsidRDefault="00702E42" w:rsidP="007B15C8">
      <w:pPr>
        <w:spacing w:line="240" w:lineRule="auto"/>
        <w:ind w:firstLine="0"/>
        <w:rPr>
          <w:rFonts w:ascii="Times New Roman" w:hAnsi="Times New Roman" w:cs="Times New Roman"/>
          <w:sz w:val="24"/>
          <w:szCs w:val="24"/>
        </w:rPr>
      </w:pPr>
    </w:p>
    <w:sectPr w:rsidR="00702E42" w:rsidRPr="00280720" w:rsidSect="00873F40">
      <w:footerReference w:type="default" r:id="rId7"/>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3AA9" w14:textId="77777777" w:rsidR="00223F54" w:rsidRDefault="00223F54" w:rsidP="00D2155A">
      <w:pPr>
        <w:spacing w:line="240" w:lineRule="auto"/>
      </w:pPr>
      <w:r>
        <w:separator/>
      </w:r>
    </w:p>
  </w:endnote>
  <w:endnote w:type="continuationSeparator" w:id="0">
    <w:p w14:paraId="46ECA747" w14:textId="77777777" w:rsidR="00223F54" w:rsidRDefault="00223F54" w:rsidP="00D215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987498"/>
      <w:docPartObj>
        <w:docPartGallery w:val="Page Numbers (Bottom of Page)"/>
        <w:docPartUnique/>
      </w:docPartObj>
    </w:sdtPr>
    <w:sdtEndPr>
      <w:rPr>
        <w:rFonts w:ascii="Times New Roman" w:hAnsi="Times New Roman" w:cs="Times New Roman"/>
        <w:noProof/>
        <w:sz w:val="22"/>
        <w:szCs w:val="22"/>
      </w:rPr>
    </w:sdtEndPr>
    <w:sdtContent>
      <w:p w14:paraId="51FC01A7" w14:textId="6BEB8AFF" w:rsidR="00451B17" w:rsidRPr="00D2155A" w:rsidRDefault="00451B17">
        <w:pPr>
          <w:pStyle w:val="Footer"/>
          <w:jc w:val="right"/>
          <w:rPr>
            <w:rFonts w:ascii="Times New Roman" w:hAnsi="Times New Roman" w:cs="Times New Roman"/>
            <w:sz w:val="22"/>
            <w:szCs w:val="22"/>
          </w:rPr>
        </w:pPr>
        <w:r w:rsidRPr="00D2155A">
          <w:rPr>
            <w:rFonts w:ascii="Times New Roman" w:hAnsi="Times New Roman" w:cs="Times New Roman"/>
            <w:sz w:val="22"/>
            <w:szCs w:val="22"/>
          </w:rPr>
          <w:fldChar w:fldCharType="begin"/>
        </w:r>
        <w:r w:rsidRPr="00D2155A">
          <w:rPr>
            <w:rFonts w:ascii="Times New Roman" w:hAnsi="Times New Roman" w:cs="Times New Roman"/>
            <w:sz w:val="22"/>
            <w:szCs w:val="22"/>
          </w:rPr>
          <w:instrText xml:space="preserve"> PAGE   \* MERGEFORMAT </w:instrText>
        </w:r>
        <w:r w:rsidRPr="00D2155A">
          <w:rPr>
            <w:rFonts w:ascii="Times New Roman" w:hAnsi="Times New Roman" w:cs="Times New Roman"/>
            <w:sz w:val="22"/>
            <w:szCs w:val="22"/>
          </w:rPr>
          <w:fldChar w:fldCharType="separate"/>
        </w:r>
        <w:r w:rsidRPr="00D2155A">
          <w:rPr>
            <w:rFonts w:ascii="Times New Roman" w:hAnsi="Times New Roman" w:cs="Times New Roman"/>
            <w:noProof/>
            <w:sz w:val="22"/>
            <w:szCs w:val="22"/>
          </w:rPr>
          <w:t>2</w:t>
        </w:r>
        <w:r w:rsidRPr="00D2155A">
          <w:rPr>
            <w:rFonts w:ascii="Times New Roman" w:hAnsi="Times New Roman" w:cs="Times New Roman"/>
            <w:noProof/>
            <w:sz w:val="22"/>
            <w:szCs w:val="22"/>
          </w:rPr>
          <w:fldChar w:fldCharType="end"/>
        </w:r>
      </w:p>
    </w:sdtContent>
  </w:sdt>
  <w:p w14:paraId="24267EB7" w14:textId="77777777" w:rsidR="00451B17" w:rsidRDefault="00451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7837" w14:textId="77777777" w:rsidR="00223F54" w:rsidRDefault="00223F54" w:rsidP="00D2155A">
      <w:pPr>
        <w:spacing w:line="240" w:lineRule="auto"/>
      </w:pPr>
      <w:r>
        <w:separator/>
      </w:r>
    </w:p>
  </w:footnote>
  <w:footnote w:type="continuationSeparator" w:id="0">
    <w:p w14:paraId="4200B165" w14:textId="77777777" w:rsidR="00223F54" w:rsidRDefault="00223F54" w:rsidP="00D215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23E6"/>
    <w:multiLevelType w:val="multilevel"/>
    <w:tmpl w:val="EA6E3E16"/>
    <w:lvl w:ilvl="0">
      <w:start w:val="1"/>
      <w:numFmt w:val="decimal"/>
      <w:lvlText w:val="%1."/>
      <w:lvlJc w:val="left"/>
      <w:pPr>
        <w:ind w:left="360" w:hanging="360"/>
      </w:pPr>
      <w:rPr>
        <w:rFonts w:eastAsia="Arial" w:hint="default"/>
      </w:rPr>
    </w:lvl>
    <w:lvl w:ilvl="1">
      <w:start w:val="5"/>
      <w:numFmt w:val="decimal"/>
      <w:lvlText w:val="%1.%2."/>
      <w:lvlJc w:val="left"/>
      <w:pPr>
        <w:ind w:left="1211" w:hanging="360"/>
      </w:pPr>
      <w:rPr>
        <w:rFonts w:eastAsia="Arial" w:hint="default"/>
      </w:rPr>
    </w:lvl>
    <w:lvl w:ilvl="2">
      <w:start w:val="1"/>
      <w:numFmt w:val="decimal"/>
      <w:lvlText w:val="%1.%2.%3."/>
      <w:lvlJc w:val="left"/>
      <w:pPr>
        <w:ind w:left="2422" w:hanging="720"/>
      </w:pPr>
      <w:rPr>
        <w:rFonts w:eastAsia="Arial" w:hint="default"/>
      </w:rPr>
    </w:lvl>
    <w:lvl w:ilvl="3">
      <w:start w:val="1"/>
      <w:numFmt w:val="decimal"/>
      <w:lvlText w:val="%1.%2.%3.%4."/>
      <w:lvlJc w:val="left"/>
      <w:pPr>
        <w:ind w:left="3273" w:hanging="720"/>
      </w:pPr>
      <w:rPr>
        <w:rFonts w:eastAsia="Arial" w:hint="default"/>
      </w:rPr>
    </w:lvl>
    <w:lvl w:ilvl="4">
      <w:start w:val="1"/>
      <w:numFmt w:val="decimal"/>
      <w:lvlText w:val="%1.%2.%3.%4.%5."/>
      <w:lvlJc w:val="left"/>
      <w:pPr>
        <w:ind w:left="4484" w:hanging="1080"/>
      </w:pPr>
      <w:rPr>
        <w:rFonts w:eastAsia="Arial" w:hint="default"/>
      </w:rPr>
    </w:lvl>
    <w:lvl w:ilvl="5">
      <w:start w:val="1"/>
      <w:numFmt w:val="decimal"/>
      <w:lvlText w:val="%1.%2.%3.%4.%5.%6."/>
      <w:lvlJc w:val="left"/>
      <w:pPr>
        <w:ind w:left="5335" w:hanging="1080"/>
      </w:pPr>
      <w:rPr>
        <w:rFonts w:eastAsia="Arial" w:hint="default"/>
      </w:rPr>
    </w:lvl>
    <w:lvl w:ilvl="6">
      <w:start w:val="1"/>
      <w:numFmt w:val="decimal"/>
      <w:lvlText w:val="%1.%2.%3.%4.%5.%6.%7."/>
      <w:lvlJc w:val="left"/>
      <w:pPr>
        <w:ind w:left="6546" w:hanging="1440"/>
      </w:pPr>
      <w:rPr>
        <w:rFonts w:eastAsia="Arial" w:hint="default"/>
      </w:rPr>
    </w:lvl>
    <w:lvl w:ilvl="7">
      <w:start w:val="1"/>
      <w:numFmt w:val="decimal"/>
      <w:lvlText w:val="%1.%2.%3.%4.%5.%6.%7.%8."/>
      <w:lvlJc w:val="left"/>
      <w:pPr>
        <w:ind w:left="7397" w:hanging="1440"/>
      </w:pPr>
      <w:rPr>
        <w:rFonts w:eastAsia="Arial" w:hint="default"/>
      </w:rPr>
    </w:lvl>
    <w:lvl w:ilvl="8">
      <w:start w:val="1"/>
      <w:numFmt w:val="decimal"/>
      <w:lvlText w:val="%1.%2.%3.%4.%5.%6.%7.%8.%9."/>
      <w:lvlJc w:val="left"/>
      <w:pPr>
        <w:ind w:left="8248" w:hanging="1440"/>
      </w:pPr>
      <w:rPr>
        <w:rFonts w:eastAsia="Arial"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5A9255A"/>
    <w:multiLevelType w:val="hybridMultilevel"/>
    <w:tmpl w:val="AC0E37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76B46"/>
    <w:multiLevelType w:val="hybridMultilevel"/>
    <w:tmpl w:val="5DD67192"/>
    <w:lvl w:ilvl="0" w:tplc="9378E520">
      <w:start w:val="4"/>
      <w:numFmt w:val="bullet"/>
      <w:lvlText w:val="-"/>
      <w:lvlJc w:val="left"/>
      <w:pPr>
        <w:ind w:left="1500" w:hanging="360"/>
      </w:pPr>
      <w:rPr>
        <w:rFonts w:ascii="Times New Roman" w:eastAsia="Calibri" w:hAnsi="Times New Roman" w:cs="Times New Roman"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4" w15:restartNumberingAfterBreak="0">
    <w:nsid w:val="17DB6670"/>
    <w:multiLevelType w:val="hybridMultilevel"/>
    <w:tmpl w:val="E362E01E"/>
    <w:lvl w:ilvl="0" w:tplc="2102B602">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092C12"/>
    <w:multiLevelType w:val="multilevel"/>
    <w:tmpl w:val="E8246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9559D8"/>
    <w:multiLevelType w:val="multilevel"/>
    <w:tmpl w:val="E0C22E20"/>
    <w:lvl w:ilvl="0">
      <w:start w:val="4"/>
      <w:numFmt w:val="decimal"/>
      <w:lvlText w:val="%1."/>
      <w:lvlJc w:val="left"/>
      <w:pPr>
        <w:ind w:left="540" w:hanging="540"/>
      </w:pPr>
      <w:rPr>
        <w:rFonts w:hint="default"/>
        <w:b/>
      </w:rPr>
    </w:lvl>
    <w:lvl w:ilvl="1">
      <w:start w:val="1"/>
      <w:numFmt w:val="decimal"/>
      <w:lvlText w:val="%1.%2."/>
      <w:lvlJc w:val="left"/>
      <w:pPr>
        <w:ind w:left="900" w:hanging="540"/>
      </w:pPr>
      <w:rPr>
        <w:rFonts w:hint="default"/>
        <w:b/>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A70A85"/>
    <w:multiLevelType w:val="multilevel"/>
    <w:tmpl w:val="EF427B6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D0504FD"/>
    <w:multiLevelType w:val="hybridMultilevel"/>
    <w:tmpl w:val="941EE564"/>
    <w:lvl w:ilvl="0" w:tplc="CC880290">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3" w15:restartNumberingAfterBreak="0">
    <w:nsid w:val="5A9427DE"/>
    <w:multiLevelType w:val="hybridMultilevel"/>
    <w:tmpl w:val="D4C05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A565FB"/>
    <w:multiLevelType w:val="hybridMultilevel"/>
    <w:tmpl w:val="F5F42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0A3259"/>
    <w:multiLevelType w:val="multilevel"/>
    <w:tmpl w:val="81C00CA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349064042">
    <w:abstractNumId w:val="5"/>
  </w:num>
  <w:num w:numId="2" w16cid:durableId="1377973140">
    <w:abstractNumId w:val="1"/>
  </w:num>
  <w:num w:numId="3" w16cid:durableId="554463292">
    <w:abstractNumId w:val="10"/>
  </w:num>
  <w:num w:numId="4" w16cid:durableId="1354263701">
    <w:abstractNumId w:val="15"/>
  </w:num>
  <w:num w:numId="5" w16cid:durableId="1874073255">
    <w:abstractNumId w:val="0"/>
  </w:num>
  <w:num w:numId="6" w16cid:durableId="1315178589">
    <w:abstractNumId w:val="12"/>
  </w:num>
  <w:num w:numId="7" w16cid:durableId="143205272">
    <w:abstractNumId w:val="7"/>
  </w:num>
  <w:num w:numId="8" w16cid:durableId="29380494">
    <w:abstractNumId w:val="2"/>
  </w:num>
  <w:num w:numId="9" w16cid:durableId="1418937987">
    <w:abstractNumId w:val="3"/>
  </w:num>
  <w:num w:numId="10" w16cid:durableId="100416139">
    <w:abstractNumId w:val="13"/>
  </w:num>
  <w:num w:numId="11" w16cid:durableId="112023242">
    <w:abstractNumId w:val="14"/>
  </w:num>
  <w:num w:numId="12" w16cid:durableId="314527055">
    <w:abstractNumId w:val="7"/>
  </w:num>
  <w:num w:numId="13" w16cid:durableId="83042506">
    <w:abstractNumId w:val="9"/>
  </w:num>
  <w:num w:numId="14" w16cid:durableId="205799127">
    <w:abstractNumId w:val="3"/>
  </w:num>
  <w:num w:numId="15" w16cid:durableId="1107235607">
    <w:abstractNumId w:val="4"/>
  </w:num>
  <w:num w:numId="16" w16cid:durableId="7698537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5623608">
    <w:abstractNumId w:val="6"/>
  </w:num>
  <w:num w:numId="18" w16cid:durableId="16578030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EC2"/>
    <w:rsid w:val="00000955"/>
    <w:rsid w:val="0000394D"/>
    <w:rsid w:val="000177E0"/>
    <w:rsid w:val="000315B0"/>
    <w:rsid w:val="00036A91"/>
    <w:rsid w:val="00040EB5"/>
    <w:rsid w:val="00053253"/>
    <w:rsid w:val="00055EC6"/>
    <w:rsid w:val="00067D63"/>
    <w:rsid w:val="000809FA"/>
    <w:rsid w:val="0008164F"/>
    <w:rsid w:val="00091A5A"/>
    <w:rsid w:val="000F5BB2"/>
    <w:rsid w:val="00107E53"/>
    <w:rsid w:val="00131202"/>
    <w:rsid w:val="001379E8"/>
    <w:rsid w:val="00144B4C"/>
    <w:rsid w:val="001570E5"/>
    <w:rsid w:val="00172791"/>
    <w:rsid w:val="00174EDE"/>
    <w:rsid w:val="0017618C"/>
    <w:rsid w:val="001766C9"/>
    <w:rsid w:val="00182D43"/>
    <w:rsid w:val="0019023B"/>
    <w:rsid w:val="00190ED5"/>
    <w:rsid w:val="00191BDF"/>
    <w:rsid w:val="00191EC2"/>
    <w:rsid w:val="001B3750"/>
    <w:rsid w:val="001C23B0"/>
    <w:rsid w:val="001C2BC2"/>
    <w:rsid w:val="001D1ED0"/>
    <w:rsid w:val="001D4DF0"/>
    <w:rsid w:val="00205F28"/>
    <w:rsid w:val="00223F54"/>
    <w:rsid w:val="002314EC"/>
    <w:rsid w:val="00246E42"/>
    <w:rsid w:val="00267352"/>
    <w:rsid w:val="00280720"/>
    <w:rsid w:val="002968A3"/>
    <w:rsid w:val="002972D1"/>
    <w:rsid w:val="002A6796"/>
    <w:rsid w:val="002B4427"/>
    <w:rsid w:val="002C10FA"/>
    <w:rsid w:val="002C40D2"/>
    <w:rsid w:val="002D15AC"/>
    <w:rsid w:val="002D1B07"/>
    <w:rsid w:val="002D3A97"/>
    <w:rsid w:val="002D4DD7"/>
    <w:rsid w:val="002F3916"/>
    <w:rsid w:val="002F4797"/>
    <w:rsid w:val="00304D29"/>
    <w:rsid w:val="003164E1"/>
    <w:rsid w:val="0032263C"/>
    <w:rsid w:val="003263FD"/>
    <w:rsid w:val="00326E52"/>
    <w:rsid w:val="0034721E"/>
    <w:rsid w:val="00350842"/>
    <w:rsid w:val="00350FEB"/>
    <w:rsid w:val="00351E67"/>
    <w:rsid w:val="0036026F"/>
    <w:rsid w:val="0036171E"/>
    <w:rsid w:val="00370786"/>
    <w:rsid w:val="00381A15"/>
    <w:rsid w:val="00381A90"/>
    <w:rsid w:val="00381D3D"/>
    <w:rsid w:val="00390A34"/>
    <w:rsid w:val="00393340"/>
    <w:rsid w:val="003A4D12"/>
    <w:rsid w:val="003A5488"/>
    <w:rsid w:val="003B14B8"/>
    <w:rsid w:val="003B4A08"/>
    <w:rsid w:val="003B7692"/>
    <w:rsid w:val="003B7DC0"/>
    <w:rsid w:val="003D20C1"/>
    <w:rsid w:val="003D40D1"/>
    <w:rsid w:val="003E5236"/>
    <w:rsid w:val="003F169F"/>
    <w:rsid w:val="003F7596"/>
    <w:rsid w:val="00407A81"/>
    <w:rsid w:val="00431F40"/>
    <w:rsid w:val="00446D2B"/>
    <w:rsid w:val="004512C7"/>
    <w:rsid w:val="00451B17"/>
    <w:rsid w:val="0045356D"/>
    <w:rsid w:val="00453F34"/>
    <w:rsid w:val="00470DB1"/>
    <w:rsid w:val="004779F7"/>
    <w:rsid w:val="00482CF9"/>
    <w:rsid w:val="004B0D3D"/>
    <w:rsid w:val="004E4E01"/>
    <w:rsid w:val="005321A2"/>
    <w:rsid w:val="00533911"/>
    <w:rsid w:val="00544057"/>
    <w:rsid w:val="005503F5"/>
    <w:rsid w:val="005551B6"/>
    <w:rsid w:val="00556A1D"/>
    <w:rsid w:val="005866D2"/>
    <w:rsid w:val="005873A4"/>
    <w:rsid w:val="00595A6A"/>
    <w:rsid w:val="005A0DF7"/>
    <w:rsid w:val="005A1906"/>
    <w:rsid w:val="005B28DD"/>
    <w:rsid w:val="005B2E7E"/>
    <w:rsid w:val="005C2B59"/>
    <w:rsid w:val="005D6743"/>
    <w:rsid w:val="005F6A02"/>
    <w:rsid w:val="00633479"/>
    <w:rsid w:val="006526AA"/>
    <w:rsid w:val="0065675C"/>
    <w:rsid w:val="00670579"/>
    <w:rsid w:val="006719FF"/>
    <w:rsid w:val="00690DAD"/>
    <w:rsid w:val="006A7288"/>
    <w:rsid w:val="006A7482"/>
    <w:rsid w:val="006E11B5"/>
    <w:rsid w:val="006E1300"/>
    <w:rsid w:val="007008FB"/>
    <w:rsid w:val="00702E42"/>
    <w:rsid w:val="00725F7D"/>
    <w:rsid w:val="00727B8C"/>
    <w:rsid w:val="00762C93"/>
    <w:rsid w:val="007672EA"/>
    <w:rsid w:val="007B15C8"/>
    <w:rsid w:val="007B5667"/>
    <w:rsid w:val="007C5FA1"/>
    <w:rsid w:val="007C6790"/>
    <w:rsid w:val="007D206C"/>
    <w:rsid w:val="007E11BA"/>
    <w:rsid w:val="007F240A"/>
    <w:rsid w:val="00804116"/>
    <w:rsid w:val="00804C06"/>
    <w:rsid w:val="00826CB1"/>
    <w:rsid w:val="00833B06"/>
    <w:rsid w:val="00852DD9"/>
    <w:rsid w:val="00857A5A"/>
    <w:rsid w:val="0086101B"/>
    <w:rsid w:val="0086365F"/>
    <w:rsid w:val="00870C21"/>
    <w:rsid w:val="00873D04"/>
    <w:rsid w:val="00873F40"/>
    <w:rsid w:val="0089142B"/>
    <w:rsid w:val="00893878"/>
    <w:rsid w:val="008D77FA"/>
    <w:rsid w:val="008E3028"/>
    <w:rsid w:val="008E66B8"/>
    <w:rsid w:val="008E7AD6"/>
    <w:rsid w:val="008F3A48"/>
    <w:rsid w:val="00911A31"/>
    <w:rsid w:val="0091420B"/>
    <w:rsid w:val="00925FFC"/>
    <w:rsid w:val="00933D0B"/>
    <w:rsid w:val="00942645"/>
    <w:rsid w:val="00942CAE"/>
    <w:rsid w:val="009620FB"/>
    <w:rsid w:val="0096234D"/>
    <w:rsid w:val="00967368"/>
    <w:rsid w:val="00970945"/>
    <w:rsid w:val="0097135D"/>
    <w:rsid w:val="00992918"/>
    <w:rsid w:val="009A5DF1"/>
    <w:rsid w:val="009A7521"/>
    <w:rsid w:val="009A76B1"/>
    <w:rsid w:val="009C5274"/>
    <w:rsid w:val="009D6270"/>
    <w:rsid w:val="009F48F7"/>
    <w:rsid w:val="00A40F92"/>
    <w:rsid w:val="00A44CB3"/>
    <w:rsid w:val="00A9032C"/>
    <w:rsid w:val="00AB0702"/>
    <w:rsid w:val="00AE4B01"/>
    <w:rsid w:val="00AE72A4"/>
    <w:rsid w:val="00AF6C68"/>
    <w:rsid w:val="00B1273B"/>
    <w:rsid w:val="00B150EE"/>
    <w:rsid w:val="00B203FC"/>
    <w:rsid w:val="00B41142"/>
    <w:rsid w:val="00B43BA1"/>
    <w:rsid w:val="00B636E3"/>
    <w:rsid w:val="00B65792"/>
    <w:rsid w:val="00B76632"/>
    <w:rsid w:val="00BA554D"/>
    <w:rsid w:val="00BC420F"/>
    <w:rsid w:val="00BE5EEA"/>
    <w:rsid w:val="00BE6C0D"/>
    <w:rsid w:val="00BF23D4"/>
    <w:rsid w:val="00BF4718"/>
    <w:rsid w:val="00BF6B52"/>
    <w:rsid w:val="00C01733"/>
    <w:rsid w:val="00C018DA"/>
    <w:rsid w:val="00C170B5"/>
    <w:rsid w:val="00C53111"/>
    <w:rsid w:val="00C6760E"/>
    <w:rsid w:val="00C77A57"/>
    <w:rsid w:val="00C86DD4"/>
    <w:rsid w:val="00C97D07"/>
    <w:rsid w:val="00CA570F"/>
    <w:rsid w:val="00CF2233"/>
    <w:rsid w:val="00D2155A"/>
    <w:rsid w:val="00D32D09"/>
    <w:rsid w:val="00D37CE6"/>
    <w:rsid w:val="00D504C2"/>
    <w:rsid w:val="00D54D6A"/>
    <w:rsid w:val="00D5650F"/>
    <w:rsid w:val="00D74FCA"/>
    <w:rsid w:val="00D84DAD"/>
    <w:rsid w:val="00D93870"/>
    <w:rsid w:val="00DC3F59"/>
    <w:rsid w:val="00DC5CB9"/>
    <w:rsid w:val="00DC6B20"/>
    <w:rsid w:val="00DE73B2"/>
    <w:rsid w:val="00DF292E"/>
    <w:rsid w:val="00DF572E"/>
    <w:rsid w:val="00E06AE0"/>
    <w:rsid w:val="00E13D52"/>
    <w:rsid w:val="00E34409"/>
    <w:rsid w:val="00E555CA"/>
    <w:rsid w:val="00E5752C"/>
    <w:rsid w:val="00E57AF2"/>
    <w:rsid w:val="00E64262"/>
    <w:rsid w:val="00E77FBA"/>
    <w:rsid w:val="00E82E7C"/>
    <w:rsid w:val="00E930AE"/>
    <w:rsid w:val="00E965CF"/>
    <w:rsid w:val="00EA0263"/>
    <w:rsid w:val="00EA4670"/>
    <w:rsid w:val="00EA56C6"/>
    <w:rsid w:val="00EB19BF"/>
    <w:rsid w:val="00EB4AB4"/>
    <w:rsid w:val="00EE50A1"/>
    <w:rsid w:val="00EE5223"/>
    <w:rsid w:val="00EE5E77"/>
    <w:rsid w:val="00EF59E0"/>
    <w:rsid w:val="00F23F42"/>
    <w:rsid w:val="00F347A5"/>
    <w:rsid w:val="00F439E7"/>
    <w:rsid w:val="00F43A98"/>
    <w:rsid w:val="00F711CE"/>
    <w:rsid w:val="00F738D3"/>
    <w:rsid w:val="00F77E08"/>
    <w:rsid w:val="00F9214E"/>
    <w:rsid w:val="00F95CAD"/>
    <w:rsid w:val="00F95EBA"/>
    <w:rsid w:val="00FA4E05"/>
    <w:rsid w:val="00FA7601"/>
    <w:rsid w:val="00FC1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8A94E"/>
  <w15:chartTrackingRefBased/>
  <w15:docId w15:val="{F31EF9D7-2F92-4678-A30E-63BEA136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21E"/>
    <w:pPr>
      <w:spacing w:after="0" w:line="300" w:lineRule="auto"/>
      <w:ind w:firstLine="697"/>
      <w:jc w:val="both"/>
    </w:pPr>
    <w:rPr>
      <w:rFonts w:eastAsiaTheme="minorEastAsia"/>
      <w:kern w:val="0"/>
      <w:sz w:val="21"/>
      <w:szCs w:val="21"/>
      <w:lang w:val="en-GB" w:eastAsia="lt-LT"/>
      <w14:ligatures w14:val="none"/>
    </w:rPr>
  </w:style>
  <w:style w:type="paragraph" w:styleId="Heading1">
    <w:name w:val="heading 1"/>
    <w:basedOn w:val="Normal"/>
    <w:next w:val="Normal"/>
    <w:link w:val="Heading1Char"/>
    <w:uiPriority w:val="9"/>
    <w:qFormat/>
    <w:rsid w:val="00191E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1E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1E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1E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1E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1E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1E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1E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1E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E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1E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1E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1E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1E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1E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1E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1E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1EC2"/>
    <w:rPr>
      <w:rFonts w:eastAsiaTheme="majorEastAsia" w:cstheme="majorBidi"/>
      <w:color w:val="272727" w:themeColor="text1" w:themeTint="D8"/>
    </w:rPr>
  </w:style>
  <w:style w:type="paragraph" w:styleId="Title">
    <w:name w:val="Title"/>
    <w:basedOn w:val="Normal"/>
    <w:next w:val="Normal"/>
    <w:link w:val="TitleChar"/>
    <w:uiPriority w:val="10"/>
    <w:qFormat/>
    <w:rsid w:val="00191E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1E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1EC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1E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1EC2"/>
    <w:pPr>
      <w:spacing w:before="160"/>
      <w:jc w:val="center"/>
    </w:pPr>
    <w:rPr>
      <w:i/>
      <w:iCs/>
      <w:color w:val="404040" w:themeColor="text1" w:themeTint="BF"/>
    </w:rPr>
  </w:style>
  <w:style w:type="character" w:customStyle="1" w:styleId="QuoteChar">
    <w:name w:val="Quote Char"/>
    <w:basedOn w:val="DefaultParagraphFont"/>
    <w:link w:val="Quote"/>
    <w:uiPriority w:val="29"/>
    <w:rsid w:val="00191EC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91EC2"/>
    <w:pPr>
      <w:ind w:left="720"/>
      <w:contextualSpacing/>
    </w:pPr>
  </w:style>
  <w:style w:type="character" w:styleId="IntenseEmphasis">
    <w:name w:val="Intense Emphasis"/>
    <w:basedOn w:val="DefaultParagraphFont"/>
    <w:uiPriority w:val="21"/>
    <w:qFormat/>
    <w:rsid w:val="00191EC2"/>
    <w:rPr>
      <w:i/>
      <w:iCs/>
      <w:color w:val="0F4761" w:themeColor="accent1" w:themeShade="BF"/>
    </w:rPr>
  </w:style>
  <w:style w:type="paragraph" w:styleId="IntenseQuote">
    <w:name w:val="Intense Quote"/>
    <w:basedOn w:val="Normal"/>
    <w:next w:val="Normal"/>
    <w:link w:val="IntenseQuoteChar"/>
    <w:uiPriority w:val="30"/>
    <w:qFormat/>
    <w:rsid w:val="00191E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1EC2"/>
    <w:rPr>
      <w:i/>
      <w:iCs/>
      <w:color w:val="0F4761" w:themeColor="accent1" w:themeShade="BF"/>
    </w:rPr>
  </w:style>
  <w:style w:type="character" w:styleId="IntenseReference">
    <w:name w:val="Intense Reference"/>
    <w:basedOn w:val="DefaultParagraphFont"/>
    <w:uiPriority w:val="32"/>
    <w:qFormat/>
    <w:rsid w:val="00191EC2"/>
    <w:rPr>
      <w:b/>
      <w:bCs/>
      <w:smallCaps/>
      <w:color w:val="0F4761" w:themeColor="accent1" w:themeShade="BF"/>
      <w:spacing w:val="5"/>
    </w:rPr>
  </w:style>
  <w:style w:type="character" w:styleId="Hyperlink">
    <w:name w:val="Hyperlink"/>
    <w:basedOn w:val="DefaultParagraphFont"/>
    <w:uiPriority w:val="99"/>
    <w:unhideWhenUsed/>
    <w:rsid w:val="0034721E"/>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4721E"/>
  </w:style>
  <w:style w:type="paragraph" w:styleId="NoSpacing">
    <w:name w:val="No Spacing"/>
    <w:link w:val="NoSpacingChar"/>
    <w:uiPriority w:val="1"/>
    <w:qFormat/>
    <w:rsid w:val="0034721E"/>
    <w:pPr>
      <w:spacing w:after="0" w:line="240" w:lineRule="auto"/>
      <w:ind w:firstLine="697"/>
      <w:jc w:val="both"/>
    </w:pPr>
    <w:rPr>
      <w:rFonts w:eastAsiaTheme="minorEastAsia"/>
      <w:kern w:val="0"/>
      <w:sz w:val="21"/>
      <w:szCs w:val="21"/>
      <w:lang w:val="en-GB" w:eastAsia="lt-LT"/>
      <w14:ligatures w14:val="none"/>
    </w:rPr>
  </w:style>
  <w:style w:type="paragraph" w:styleId="TOCHeading">
    <w:name w:val="TOC Heading"/>
    <w:basedOn w:val="Heading1"/>
    <w:next w:val="Normal"/>
    <w:uiPriority w:val="39"/>
    <w:unhideWhenUsed/>
    <w:qFormat/>
    <w:rsid w:val="0034721E"/>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34721E"/>
    <w:rPr>
      <w:rFonts w:eastAsiaTheme="minorEastAsia"/>
      <w:kern w:val="0"/>
      <w:sz w:val="21"/>
      <w:szCs w:val="21"/>
      <w:lang w:val="en-GB" w:eastAsia="lt-LT"/>
      <w14:ligatures w14:val="none"/>
    </w:rPr>
  </w:style>
  <w:style w:type="paragraph" w:styleId="TOC1">
    <w:name w:val="toc 1"/>
    <w:basedOn w:val="Normal"/>
    <w:next w:val="Normal"/>
    <w:autoRedefine/>
    <w:uiPriority w:val="39"/>
    <w:unhideWhenUsed/>
    <w:rsid w:val="0034721E"/>
    <w:pPr>
      <w:tabs>
        <w:tab w:val="left" w:pos="426"/>
        <w:tab w:val="left" w:pos="1100"/>
        <w:tab w:val="right" w:leader="dot" w:pos="9962"/>
      </w:tabs>
      <w:ind w:left="709" w:right="877" w:firstLine="0"/>
    </w:pPr>
  </w:style>
  <w:style w:type="table" w:customStyle="1" w:styleId="TableGrid2">
    <w:name w:val="Table Grid2"/>
    <w:basedOn w:val="TableNormal"/>
    <w:next w:val="TableGrid"/>
    <w:uiPriority w:val="39"/>
    <w:rsid w:val="0034721E"/>
    <w:pPr>
      <w:spacing w:after="0" w:line="240" w:lineRule="auto"/>
      <w:ind w:firstLine="697"/>
      <w:jc w:val="both"/>
    </w:pPr>
    <w:rPr>
      <w:rFonts w:ascii="Times New Roman" w:eastAsia="Times New Roman" w:hAnsi="Times New Roman" w:cs="Times New Roman"/>
      <w:kern w:val="0"/>
      <w:sz w:val="20"/>
      <w:szCs w:val="20"/>
      <w:lang w:val="en-GB"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34721E"/>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34721E"/>
    <w:rPr>
      <w:rFonts w:ascii="Times New Roman" w:eastAsia="Times New Roman" w:hAnsi="Times New Roman" w:cs="Times New Roman"/>
      <w:kern w:val="0"/>
      <w:lang w:val="en-GB"/>
      <w14:ligatures w14:val="none"/>
    </w:rPr>
  </w:style>
  <w:style w:type="table" w:styleId="TableGrid">
    <w:name w:val="Table Grid"/>
    <w:basedOn w:val="TableNormal"/>
    <w:uiPriority w:val="39"/>
    <w:rsid w:val="00347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34721E"/>
    <w:pPr>
      <w:spacing w:after="120" w:line="480" w:lineRule="auto"/>
      <w:ind w:left="283"/>
    </w:pPr>
  </w:style>
  <w:style w:type="character" w:customStyle="1" w:styleId="BodyTextIndent2Char">
    <w:name w:val="Body Text Indent 2 Char"/>
    <w:basedOn w:val="DefaultParagraphFont"/>
    <w:link w:val="BodyTextIndent2"/>
    <w:uiPriority w:val="99"/>
    <w:semiHidden/>
    <w:rsid w:val="0034721E"/>
    <w:rPr>
      <w:rFonts w:eastAsiaTheme="minorEastAsia"/>
      <w:kern w:val="0"/>
      <w:sz w:val="21"/>
      <w:szCs w:val="21"/>
      <w:lang w:val="en-GB" w:eastAsia="lt-LT"/>
      <w14:ligatures w14:val="none"/>
    </w:rPr>
  </w:style>
  <w:style w:type="table" w:customStyle="1" w:styleId="TableGrid1">
    <w:name w:val="TableGrid1"/>
    <w:rsid w:val="00762C93"/>
    <w:pPr>
      <w:spacing w:after="0" w:line="240" w:lineRule="auto"/>
    </w:pPr>
    <w:rPr>
      <w:rFonts w:eastAsiaTheme="minorEastAsia"/>
      <w:kern w:val="0"/>
      <w:lang w:val="en-GB"/>
      <w14:ligatures w14:val="none"/>
    </w:rPr>
    <w:tblPr>
      <w:tblCellMar>
        <w:top w:w="0" w:type="dxa"/>
        <w:left w:w="0" w:type="dxa"/>
        <w:bottom w:w="0" w:type="dxa"/>
        <w:right w:w="0" w:type="dxa"/>
      </w:tblCellMar>
    </w:tblPr>
  </w:style>
  <w:style w:type="paragraph" w:styleId="NormalWeb">
    <w:name w:val="Normal (Web)"/>
    <w:basedOn w:val="Normal"/>
    <w:uiPriority w:val="99"/>
    <w:unhideWhenUsed/>
    <w:rsid w:val="00804C06"/>
    <w:pPr>
      <w:spacing w:before="100" w:beforeAutospacing="1" w:after="100" w:afterAutospacing="1" w:line="240" w:lineRule="auto"/>
      <w:ind w:firstLine="0"/>
      <w:jc w:val="left"/>
    </w:pPr>
    <w:rPr>
      <w:rFonts w:ascii="Aptos" w:eastAsiaTheme="minorHAnsi" w:hAnsi="Aptos" w:cs="Aptos"/>
      <w:sz w:val="24"/>
      <w:szCs w:val="24"/>
      <w:lang w:val="en-US" w:eastAsia="en-US"/>
    </w:rPr>
  </w:style>
  <w:style w:type="paragraph" w:customStyle="1" w:styleId="Body2">
    <w:name w:val="Body 2"/>
    <w:rsid w:val="000809F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Header">
    <w:name w:val="header"/>
    <w:basedOn w:val="Normal"/>
    <w:link w:val="HeaderChar"/>
    <w:uiPriority w:val="99"/>
    <w:unhideWhenUsed/>
    <w:rsid w:val="00D2155A"/>
    <w:pPr>
      <w:tabs>
        <w:tab w:val="center" w:pos="4986"/>
        <w:tab w:val="right" w:pos="9972"/>
      </w:tabs>
      <w:spacing w:line="240" w:lineRule="auto"/>
    </w:pPr>
  </w:style>
  <w:style w:type="character" w:customStyle="1" w:styleId="HeaderChar">
    <w:name w:val="Header Char"/>
    <w:basedOn w:val="DefaultParagraphFont"/>
    <w:link w:val="Header"/>
    <w:uiPriority w:val="99"/>
    <w:rsid w:val="00D2155A"/>
    <w:rPr>
      <w:rFonts w:eastAsiaTheme="minorEastAsia"/>
      <w:kern w:val="0"/>
      <w:sz w:val="21"/>
      <w:szCs w:val="21"/>
      <w:lang w:val="en-GB" w:eastAsia="lt-LT"/>
      <w14:ligatures w14:val="none"/>
    </w:rPr>
  </w:style>
  <w:style w:type="paragraph" w:styleId="Footer">
    <w:name w:val="footer"/>
    <w:basedOn w:val="Normal"/>
    <w:link w:val="FooterChar"/>
    <w:uiPriority w:val="99"/>
    <w:unhideWhenUsed/>
    <w:rsid w:val="00D2155A"/>
    <w:pPr>
      <w:tabs>
        <w:tab w:val="center" w:pos="4986"/>
        <w:tab w:val="right" w:pos="9972"/>
      </w:tabs>
      <w:spacing w:line="240" w:lineRule="auto"/>
    </w:pPr>
  </w:style>
  <w:style w:type="character" w:customStyle="1" w:styleId="FooterChar">
    <w:name w:val="Footer Char"/>
    <w:basedOn w:val="DefaultParagraphFont"/>
    <w:link w:val="Footer"/>
    <w:uiPriority w:val="99"/>
    <w:rsid w:val="00D2155A"/>
    <w:rPr>
      <w:rFonts w:eastAsiaTheme="minorEastAsia"/>
      <w:kern w:val="0"/>
      <w:sz w:val="21"/>
      <w:szCs w:val="21"/>
      <w:lang w:val="en-GB" w:eastAsia="lt-LT"/>
      <w14:ligatures w14:val="none"/>
    </w:rPr>
  </w:style>
  <w:style w:type="character" w:styleId="CommentReference">
    <w:name w:val="annotation reference"/>
    <w:basedOn w:val="DefaultParagraphFont"/>
    <w:uiPriority w:val="99"/>
    <w:semiHidden/>
    <w:unhideWhenUsed/>
    <w:rsid w:val="008E66B8"/>
    <w:rPr>
      <w:sz w:val="16"/>
      <w:szCs w:val="16"/>
    </w:rPr>
  </w:style>
  <w:style w:type="paragraph" w:styleId="CommentText">
    <w:name w:val="annotation text"/>
    <w:basedOn w:val="Normal"/>
    <w:link w:val="CommentTextChar"/>
    <w:uiPriority w:val="99"/>
    <w:semiHidden/>
    <w:unhideWhenUsed/>
    <w:rsid w:val="008E66B8"/>
    <w:pPr>
      <w:spacing w:line="240" w:lineRule="auto"/>
    </w:pPr>
    <w:rPr>
      <w:sz w:val="20"/>
      <w:szCs w:val="20"/>
    </w:rPr>
  </w:style>
  <w:style w:type="character" w:customStyle="1" w:styleId="CommentTextChar">
    <w:name w:val="Comment Text Char"/>
    <w:basedOn w:val="DefaultParagraphFont"/>
    <w:link w:val="CommentText"/>
    <w:uiPriority w:val="99"/>
    <w:semiHidden/>
    <w:rsid w:val="008E66B8"/>
    <w:rPr>
      <w:rFonts w:eastAsiaTheme="minorEastAsia"/>
      <w:kern w:val="0"/>
      <w:sz w:val="20"/>
      <w:szCs w:val="20"/>
      <w:lang w:val="en-GB" w:eastAsia="lt-LT"/>
      <w14:ligatures w14:val="none"/>
    </w:rPr>
  </w:style>
  <w:style w:type="paragraph" w:styleId="CommentSubject">
    <w:name w:val="annotation subject"/>
    <w:basedOn w:val="CommentText"/>
    <w:next w:val="CommentText"/>
    <w:link w:val="CommentSubjectChar"/>
    <w:uiPriority w:val="99"/>
    <w:semiHidden/>
    <w:unhideWhenUsed/>
    <w:rsid w:val="008E66B8"/>
    <w:rPr>
      <w:b/>
      <w:bCs/>
    </w:rPr>
  </w:style>
  <w:style w:type="character" w:customStyle="1" w:styleId="CommentSubjectChar">
    <w:name w:val="Comment Subject Char"/>
    <w:basedOn w:val="CommentTextChar"/>
    <w:link w:val="CommentSubject"/>
    <w:uiPriority w:val="99"/>
    <w:semiHidden/>
    <w:rsid w:val="008E66B8"/>
    <w:rPr>
      <w:rFonts w:eastAsiaTheme="minorEastAsia"/>
      <w:b/>
      <w:bCs/>
      <w:kern w:val="0"/>
      <w:sz w:val="20"/>
      <w:szCs w:val="20"/>
      <w:lang w:val="en-GB" w:eastAsia="lt-LT"/>
      <w14:ligatures w14:val="none"/>
    </w:rPr>
  </w:style>
  <w:style w:type="paragraph" w:styleId="BalloonText">
    <w:name w:val="Balloon Text"/>
    <w:basedOn w:val="Normal"/>
    <w:link w:val="BalloonTextChar"/>
    <w:uiPriority w:val="99"/>
    <w:semiHidden/>
    <w:unhideWhenUsed/>
    <w:rsid w:val="008E66B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6B8"/>
    <w:rPr>
      <w:rFonts w:ascii="Segoe UI" w:eastAsiaTheme="minorEastAsia" w:hAnsi="Segoe UI" w:cs="Segoe UI"/>
      <w:kern w:val="0"/>
      <w:sz w:val="18"/>
      <w:szCs w:val="18"/>
      <w:lang w:val="en-GB"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743100">
      <w:bodyDiv w:val="1"/>
      <w:marLeft w:val="0"/>
      <w:marRight w:val="0"/>
      <w:marTop w:val="0"/>
      <w:marBottom w:val="0"/>
      <w:divBdr>
        <w:top w:val="none" w:sz="0" w:space="0" w:color="auto"/>
        <w:left w:val="none" w:sz="0" w:space="0" w:color="auto"/>
        <w:bottom w:val="none" w:sz="0" w:space="0" w:color="auto"/>
        <w:right w:val="none" w:sz="0" w:space="0" w:color="auto"/>
      </w:divBdr>
    </w:div>
    <w:div w:id="608584335">
      <w:bodyDiv w:val="1"/>
      <w:marLeft w:val="0"/>
      <w:marRight w:val="0"/>
      <w:marTop w:val="0"/>
      <w:marBottom w:val="0"/>
      <w:divBdr>
        <w:top w:val="none" w:sz="0" w:space="0" w:color="auto"/>
        <w:left w:val="none" w:sz="0" w:space="0" w:color="auto"/>
        <w:bottom w:val="none" w:sz="0" w:space="0" w:color="auto"/>
        <w:right w:val="none" w:sz="0" w:space="0" w:color="auto"/>
      </w:divBdr>
    </w:div>
    <w:div w:id="795954558">
      <w:bodyDiv w:val="1"/>
      <w:marLeft w:val="0"/>
      <w:marRight w:val="0"/>
      <w:marTop w:val="0"/>
      <w:marBottom w:val="0"/>
      <w:divBdr>
        <w:top w:val="none" w:sz="0" w:space="0" w:color="auto"/>
        <w:left w:val="none" w:sz="0" w:space="0" w:color="auto"/>
        <w:bottom w:val="none" w:sz="0" w:space="0" w:color="auto"/>
        <w:right w:val="none" w:sz="0" w:space="0" w:color="auto"/>
      </w:divBdr>
    </w:div>
    <w:div w:id="846404550">
      <w:bodyDiv w:val="1"/>
      <w:marLeft w:val="0"/>
      <w:marRight w:val="0"/>
      <w:marTop w:val="0"/>
      <w:marBottom w:val="0"/>
      <w:divBdr>
        <w:top w:val="none" w:sz="0" w:space="0" w:color="auto"/>
        <w:left w:val="none" w:sz="0" w:space="0" w:color="auto"/>
        <w:bottom w:val="none" w:sz="0" w:space="0" w:color="auto"/>
        <w:right w:val="none" w:sz="0" w:space="0" w:color="auto"/>
      </w:divBdr>
    </w:div>
    <w:div w:id="1101879167">
      <w:bodyDiv w:val="1"/>
      <w:marLeft w:val="0"/>
      <w:marRight w:val="0"/>
      <w:marTop w:val="0"/>
      <w:marBottom w:val="0"/>
      <w:divBdr>
        <w:top w:val="none" w:sz="0" w:space="0" w:color="auto"/>
        <w:left w:val="none" w:sz="0" w:space="0" w:color="auto"/>
        <w:bottom w:val="none" w:sz="0" w:space="0" w:color="auto"/>
        <w:right w:val="none" w:sz="0" w:space="0" w:color="auto"/>
      </w:divBdr>
    </w:div>
    <w:div w:id="1619216002">
      <w:bodyDiv w:val="1"/>
      <w:marLeft w:val="0"/>
      <w:marRight w:val="0"/>
      <w:marTop w:val="0"/>
      <w:marBottom w:val="0"/>
      <w:divBdr>
        <w:top w:val="none" w:sz="0" w:space="0" w:color="auto"/>
        <w:left w:val="none" w:sz="0" w:space="0" w:color="auto"/>
        <w:bottom w:val="none" w:sz="0" w:space="0" w:color="auto"/>
        <w:right w:val="none" w:sz="0" w:space="0" w:color="auto"/>
      </w:divBdr>
    </w:div>
    <w:div w:id="1905485316">
      <w:bodyDiv w:val="1"/>
      <w:marLeft w:val="0"/>
      <w:marRight w:val="0"/>
      <w:marTop w:val="0"/>
      <w:marBottom w:val="0"/>
      <w:divBdr>
        <w:top w:val="none" w:sz="0" w:space="0" w:color="auto"/>
        <w:left w:val="none" w:sz="0" w:space="0" w:color="auto"/>
        <w:bottom w:val="none" w:sz="0" w:space="0" w:color="auto"/>
        <w:right w:val="none" w:sz="0" w:space="0" w:color="auto"/>
      </w:divBdr>
    </w:div>
    <w:div w:id="20330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16</Pages>
  <Words>3489</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5</cp:revision>
  <cp:lastPrinted>2024-09-26T10:23:00Z</cp:lastPrinted>
  <dcterms:created xsi:type="dcterms:W3CDTF">2024-10-25T11:20:00Z</dcterms:created>
  <dcterms:modified xsi:type="dcterms:W3CDTF">2026-04-24T11:41:00Z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ae29e401ca58952289a3260c55334180b7ebee5a2865656b12fb3b7f9fbd0bdc</vt:lpwstr>
  </property>
</Properties>
</file>